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5CA4" w:rsidRPr="006D02A5" w:rsidRDefault="008D5CA4" w:rsidP="006D02A5">
      <w:pPr>
        <w:pStyle w:val="a3"/>
        <w:spacing w:after="0"/>
        <w:jc w:val="both"/>
        <w:rPr>
          <w:rStyle w:val="12pt0"/>
          <w:sz w:val="20"/>
          <w:szCs w:val="20"/>
        </w:rPr>
      </w:pPr>
    </w:p>
    <w:p w:rsidR="00E9283B" w:rsidRPr="006D02A5" w:rsidRDefault="00E9283B" w:rsidP="006D02A5">
      <w:pPr>
        <w:spacing w:after="0" w:line="240" w:lineRule="auto"/>
        <w:jc w:val="right"/>
        <w:rPr>
          <w:rFonts w:ascii="Times New Roman" w:hAnsi="Times New Roman" w:cs="Times New Roman"/>
          <w:bCs/>
          <w:sz w:val="20"/>
          <w:szCs w:val="20"/>
        </w:rPr>
      </w:pPr>
      <w:r w:rsidRPr="006D02A5">
        <w:rPr>
          <w:rFonts w:ascii="Times New Roman" w:hAnsi="Times New Roman" w:cs="Times New Roman"/>
          <w:bCs/>
          <w:sz w:val="20"/>
          <w:szCs w:val="20"/>
        </w:rPr>
        <w:t xml:space="preserve">Приложение № </w:t>
      </w:r>
      <w:r w:rsidR="00A960F3" w:rsidRPr="006D02A5">
        <w:rPr>
          <w:rFonts w:ascii="Times New Roman" w:hAnsi="Times New Roman" w:cs="Times New Roman"/>
          <w:bCs/>
          <w:sz w:val="20"/>
          <w:szCs w:val="20"/>
        </w:rPr>
        <w:t>1</w:t>
      </w:r>
      <w:r w:rsidRPr="006D02A5">
        <w:rPr>
          <w:rFonts w:ascii="Times New Roman" w:hAnsi="Times New Roman" w:cs="Times New Roman"/>
          <w:bCs/>
          <w:sz w:val="20"/>
          <w:szCs w:val="20"/>
        </w:rPr>
        <w:t xml:space="preserve"> к </w:t>
      </w:r>
      <w:r w:rsidR="00251F7C" w:rsidRPr="006D02A5">
        <w:rPr>
          <w:rFonts w:ascii="Times New Roman" w:hAnsi="Times New Roman" w:cs="Times New Roman"/>
          <w:bCs/>
          <w:sz w:val="20"/>
          <w:szCs w:val="20"/>
        </w:rPr>
        <w:t xml:space="preserve">документации </w:t>
      </w:r>
      <w:r w:rsidR="006C3991" w:rsidRPr="006D02A5">
        <w:rPr>
          <w:rFonts w:ascii="Times New Roman" w:hAnsi="Times New Roman" w:cs="Times New Roman"/>
          <w:bCs/>
          <w:sz w:val="20"/>
          <w:szCs w:val="20"/>
        </w:rPr>
        <w:t>тендера в</w:t>
      </w:r>
      <w:r w:rsidRPr="006D02A5">
        <w:rPr>
          <w:rFonts w:ascii="Times New Roman" w:hAnsi="Times New Roman" w:cs="Times New Roman"/>
          <w:bCs/>
          <w:sz w:val="20"/>
          <w:szCs w:val="20"/>
        </w:rPr>
        <w:t xml:space="preserve"> электронной форме</w:t>
      </w:r>
    </w:p>
    <w:p w:rsidR="00E9283B" w:rsidRPr="006D02A5" w:rsidRDefault="00E9283B" w:rsidP="006D02A5">
      <w:pPr>
        <w:spacing w:after="0" w:line="240" w:lineRule="auto"/>
        <w:jc w:val="center"/>
        <w:rPr>
          <w:rFonts w:ascii="Times New Roman" w:hAnsi="Times New Roman" w:cs="Times New Roman"/>
          <w:b/>
          <w:sz w:val="20"/>
          <w:szCs w:val="20"/>
        </w:rPr>
      </w:pPr>
    </w:p>
    <w:p w:rsidR="00A960F3" w:rsidRPr="006D02A5" w:rsidRDefault="008D5CA4" w:rsidP="006D02A5">
      <w:pPr>
        <w:spacing w:after="0" w:line="240" w:lineRule="auto"/>
        <w:jc w:val="center"/>
        <w:rPr>
          <w:rFonts w:ascii="Times New Roman" w:hAnsi="Times New Roman" w:cs="Times New Roman"/>
          <w:b/>
          <w:sz w:val="20"/>
          <w:szCs w:val="20"/>
        </w:rPr>
      </w:pPr>
      <w:r w:rsidRPr="006D02A5">
        <w:rPr>
          <w:rFonts w:ascii="Times New Roman" w:hAnsi="Times New Roman" w:cs="Times New Roman"/>
          <w:b/>
          <w:sz w:val="20"/>
          <w:szCs w:val="20"/>
        </w:rPr>
        <w:t>ДОГОВОР №</w:t>
      </w:r>
      <w:r w:rsidR="00093E8A" w:rsidRPr="006D02A5">
        <w:rPr>
          <w:rFonts w:ascii="Times New Roman" w:hAnsi="Times New Roman" w:cs="Times New Roman"/>
          <w:b/>
          <w:sz w:val="20"/>
          <w:szCs w:val="20"/>
        </w:rPr>
        <w:t>_______________</w:t>
      </w:r>
      <w:r w:rsidR="001A6B09" w:rsidRPr="006D02A5">
        <w:rPr>
          <w:rFonts w:ascii="Times New Roman" w:hAnsi="Times New Roman" w:cs="Times New Roman"/>
          <w:b/>
          <w:sz w:val="20"/>
          <w:szCs w:val="20"/>
        </w:rPr>
        <w:t>(проект договора)</w:t>
      </w:r>
    </w:p>
    <w:p w:rsidR="002842DA" w:rsidRPr="006D02A5" w:rsidRDefault="002842DA" w:rsidP="006D02A5">
      <w:pPr>
        <w:spacing w:after="0" w:line="240" w:lineRule="auto"/>
        <w:jc w:val="center"/>
        <w:rPr>
          <w:rFonts w:ascii="Times New Roman" w:hAnsi="Times New Roman" w:cs="Times New Roman"/>
          <w:b/>
          <w:sz w:val="20"/>
          <w:szCs w:val="20"/>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4869"/>
      </w:tblGrid>
      <w:tr w:rsidR="00251F7C" w:rsidRPr="006D02A5" w:rsidTr="00251F7C">
        <w:tc>
          <w:tcPr>
            <w:tcW w:w="4938" w:type="dxa"/>
          </w:tcPr>
          <w:p w:rsidR="002842DA" w:rsidRPr="006D02A5" w:rsidRDefault="002842DA" w:rsidP="006D02A5">
            <w:pPr>
              <w:spacing w:before="120" w:after="120" w:line="240" w:lineRule="auto"/>
              <w:jc w:val="both"/>
              <w:rPr>
                <w:rFonts w:eastAsia="Times New Roman"/>
              </w:rPr>
            </w:pPr>
            <w:r w:rsidRPr="006D02A5">
              <w:rPr>
                <w:rFonts w:eastAsia="Times New Roman"/>
              </w:rPr>
              <w:t>г. Набережные Челны</w:t>
            </w:r>
          </w:p>
        </w:tc>
        <w:tc>
          <w:tcPr>
            <w:tcW w:w="4985" w:type="dxa"/>
          </w:tcPr>
          <w:p w:rsidR="002842DA" w:rsidRPr="006D02A5" w:rsidRDefault="002842DA" w:rsidP="006D02A5">
            <w:pPr>
              <w:spacing w:before="120" w:after="120" w:line="240" w:lineRule="auto"/>
              <w:jc w:val="both"/>
              <w:rPr>
                <w:rFonts w:eastAsia="Times New Roman"/>
              </w:rPr>
            </w:pPr>
            <w:r w:rsidRPr="006D02A5">
              <w:rPr>
                <w:rFonts w:eastAsia="Times New Roman"/>
              </w:rPr>
              <w:t xml:space="preserve"> </w:t>
            </w:r>
            <w:r w:rsidR="00251F7C" w:rsidRPr="006D02A5">
              <w:rPr>
                <w:rFonts w:eastAsia="Times New Roman"/>
              </w:rPr>
              <w:t xml:space="preserve">                                </w:t>
            </w:r>
            <w:r w:rsidR="006D02A5">
              <w:rPr>
                <w:rFonts w:eastAsia="Times New Roman"/>
                <w:lang w:val="en-US"/>
              </w:rPr>
              <w:t xml:space="preserve">              </w:t>
            </w:r>
            <w:r w:rsidR="006D02A5" w:rsidRPr="006D02A5">
              <w:rPr>
                <w:rFonts w:eastAsia="Times New Roman"/>
                <w:lang w:val="en-US"/>
              </w:rPr>
              <w:t xml:space="preserve"> </w:t>
            </w:r>
            <w:r w:rsidRPr="006D02A5">
              <w:rPr>
                <w:rFonts w:eastAsia="Times New Roman"/>
              </w:rPr>
              <w:t>«__» ____________2025г.</w:t>
            </w:r>
          </w:p>
        </w:tc>
      </w:tr>
    </w:tbl>
    <w:p w:rsidR="00D32A50" w:rsidRPr="006D02A5" w:rsidRDefault="00D32A50" w:rsidP="006D02A5">
      <w:pPr>
        <w:spacing w:after="0" w:line="240" w:lineRule="auto"/>
        <w:ind w:firstLine="567"/>
        <w:jc w:val="both"/>
        <w:rPr>
          <w:rFonts w:ascii="Times New Roman" w:hAnsi="Times New Roman" w:cs="Times New Roman"/>
          <w:sz w:val="20"/>
          <w:szCs w:val="20"/>
        </w:rPr>
      </w:pPr>
    </w:p>
    <w:p w:rsidR="00251F7C" w:rsidRPr="006D02A5" w:rsidRDefault="00251F7C" w:rsidP="006D02A5">
      <w:pPr>
        <w:spacing w:after="0" w:line="240" w:lineRule="auto"/>
        <w:ind w:firstLine="567"/>
        <w:jc w:val="both"/>
        <w:rPr>
          <w:rFonts w:ascii="Times New Roman" w:hAnsi="Times New Roman" w:cs="Times New Roman"/>
          <w:sz w:val="20"/>
          <w:szCs w:val="20"/>
        </w:rPr>
      </w:pPr>
      <w:r w:rsidRPr="006D02A5">
        <w:rPr>
          <w:rFonts w:ascii="Times New Roman" w:hAnsi="Times New Roman" w:cs="Times New Roman"/>
          <w:sz w:val="20"/>
          <w:szCs w:val="20"/>
        </w:rPr>
        <w:t xml:space="preserve">ООО «ЧЕЛНЫВОДОКАНАЛ», далее именуемое Покупатель, в лице  </w:t>
      </w:r>
      <w:r w:rsidRPr="006D02A5">
        <w:rPr>
          <w:rFonts w:ascii="Times New Roman" w:hAnsi="Times New Roman" w:cs="Times New Roman"/>
          <w:i/>
          <w:sz w:val="20"/>
          <w:szCs w:val="20"/>
          <w:u w:val="single"/>
        </w:rPr>
        <w:fldChar w:fldCharType="begin">
          <w:ffData>
            <w:name w:val="должность"/>
            <w:enabled/>
            <w:calcOnExit w:val="0"/>
            <w:textInput>
              <w:default w:val="должность"/>
            </w:textInput>
          </w:ffData>
        </w:fldChar>
      </w:r>
      <w:r w:rsidRPr="006D02A5">
        <w:rPr>
          <w:rFonts w:ascii="Times New Roman" w:hAnsi="Times New Roman" w:cs="Times New Roman"/>
          <w:i/>
          <w:sz w:val="20"/>
          <w:szCs w:val="20"/>
          <w:u w:val="single"/>
        </w:rPr>
        <w:instrText xml:space="preserve"> FORMTEXT </w:instrText>
      </w:r>
      <w:r w:rsidRPr="006D02A5">
        <w:rPr>
          <w:rFonts w:ascii="Times New Roman" w:hAnsi="Times New Roman" w:cs="Times New Roman"/>
          <w:i/>
          <w:sz w:val="20"/>
          <w:szCs w:val="20"/>
          <w:u w:val="single"/>
        </w:rPr>
      </w:r>
      <w:r w:rsidRPr="006D02A5">
        <w:rPr>
          <w:rFonts w:ascii="Times New Roman" w:hAnsi="Times New Roman" w:cs="Times New Roman"/>
          <w:i/>
          <w:sz w:val="20"/>
          <w:szCs w:val="20"/>
          <w:u w:val="single"/>
        </w:rPr>
        <w:fldChar w:fldCharType="separate"/>
      </w:r>
      <w:r w:rsidRPr="006D02A5">
        <w:rPr>
          <w:rFonts w:ascii="Times New Roman" w:hAnsi="Times New Roman" w:cs="Times New Roman"/>
          <w:i/>
          <w:noProof/>
          <w:sz w:val="20"/>
          <w:szCs w:val="20"/>
          <w:u w:val="single"/>
        </w:rPr>
        <w:t>должность</w:t>
      </w:r>
      <w:r w:rsidRPr="006D02A5">
        <w:rPr>
          <w:rFonts w:ascii="Times New Roman" w:hAnsi="Times New Roman" w:cs="Times New Roman"/>
          <w:i/>
          <w:sz w:val="20"/>
          <w:szCs w:val="20"/>
          <w:u w:val="single"/>
        </w:rPr>
        <w:fldChar w:fldCharType="end"/>
      </w:r>
      <w:r w:rsidRPr="006D02A5">
        <w:rPr>
          <w:rFonts w:ascii="Times New Roman" w:hAnsi="Times New Roman" w:cs="Times New Roman"/>
          <w:sz w:val="20"/>
          <w:szCs w:val="20"/>
        </w:rPr>
        <w:t xml:space="preserve">  </w:t>
      </w:r>
      <w:r w:rsidRPr="006D02A5">
        <w:rPr>
          <w:rFonts w:ascii="Times New Roman" w:hAnsi="Times New Roman" w:cs="Times New Roman"/>
          <w:i/>
          <w:sz w:val="20"/>
          <w:szCs w:val="20"/>
          <w:u w:val="single"/>
        </w:rPr>
        <w:fldChar w:fldCharType="begin">
          <w:ffData>
            <w:name w:val="ФИО"/>
            <w:enabled/>
            <w:calcOnExit w:val="0"/>
            <w:textInput>
              <w:default w:val="Фамилия Имя Отчество"/>
            </w:textInput>
          </w:ffData>
        </w:fldChar>
      </w:r>
      <w:r w:rsidRPr="006D02A5">
        <w:rPr>
          <w:rFonts w:ascii="Times New Roman" w:hAnsi="Times New Roman" w:cs="Times New Roman"/>
          <w:i/>
          <w:sz w:val="20"/>
          <w:szCs w:val="20"/>
          <w:u w:val="single"/>
        </w:rPr>
        <w:instrText xml:space="preserve"> FORMTEXT </w:instrText>
      </w:r>
      <w:r w:rsidRPr="006D02A5">
        <w:rPr>
          <w:rFonts w:ascii="Times New Roman" w:hAnsi="Times New Roman" w:cs="Times New Roman"/>
          <w:i/>
          <w:sz w:val="20"/>
          <w:szCs w:val="20"/>
          <w:u w:val="single"/>
        </w:rPr>
      </w:r>
      <w:r w:rsidRPr="006D02A5">
        <w:rPr>
          <w:rFonts w:ascii="Times New Roman" w:hAnsi="Times New Roman" w:cs="Times New Roman"/>
          <w:i/>
          <w:sz w:val="20"/>
          <w:szCs w:val="20"/>
          <w:u w:val="single"/>
        </w:rPr>
        <w:fldChar w:fldCharType="separate"/>
      </w:r>
      <w:r w:rsidRPr="006D02A5">
        <w:rPr>
          <w:rFonts w:ascii="Times New Roman" w:hAnsi="Times New Roman" w:cs="Times New Roman"/>
          <w:i/>
          <w:noProof/>
          <w:sz w:val="20"/>
          <w:szCs w:val="20"/>
          <w:u w:val="single"/>
        </w:rPr>
        <w:t>Фамилия Имя Отчество</w:t>
      </w:r>
      <w:r w:rsidRPr="006D02A5">
        <w:rPr>
          <w:rFonts w:ascii="Times New Roman" w:hAnsi="Times New Roman" w:cs="Times New Roman"/>
          <w:i/>
          <w:sz w:val="20"/>
          <w:szCs w:val="20"/>
          <w:u w:val="single"/>
        </w:rPr>
        <w:fldChar w:fldCharType="end"/>
      </w:r>
      <w:r w:rsidRPr="006D02A5">
        <w:rPr>
          <w:rFonts w:ascii="Times New Roman" w:hAnsi="Times New Roman" w:cs="Times New Roman"/>
          <w:sz w:val="20"/>
          <w:szCs w:val="20"/>
        </w:rPr>
        <w:t xml:space="preserve">, действующего на основании доверенности № </w:t>
      </w:r>
      <w:r w:rsidRPr="006D02A5">
        <w:rPr>
          <w:rFonts w:ascii="Times New Roman" w:hAnsi="Times New Roman" w:cs="Times New Roman"/>
          <w:sz w:val="20"/>
          <w:szCs w:val="20"/>
        </w:rPr>
        <w:fldChar w:fldCharType="begin">
          <w:ffData>
            <w:name w:val="доверенность"/>
            <w:enabled/>
            <w:calcOnExit w:val="0"/>
            <w:textInput>
              <w:default w:val="доверенность"/>
            </w:textInput>
          </w:ffData>
        </w:fldChar>
      </w:r>
      <w:r w:rsidRPr="006D02A5">
        <w:rPr>
          <w:rFonts w:ascii="Times New Roman" w:hAnsi="Times New Roman" w:cs="Times New Roman"/>
          <w:sz w:val="20"/>
          <w:szCs w:val="20"/>
        </w:rPr>
        <w:instrText xml:space="preserve"> FORMTEXT </w:instrText>
      </w:r>
      <w:r w:rsidRPr="006D02A5">
        <w:rPr>
          <w:rFonts w:ascii="Times New Roman" w:hAnsi="Times New Roman" w:cs="Times New Roman"/>
          <w:sz w:val="20"/>
          <w:szCs w:val="20"/>
        </w:rPr>
      </w:r>
      <w:r w:rsidRPr="006D02A5">
        <w:rPr>
          <w:rFonts w:ascii="Times New Roman" w:hAnsi="Times New Roman" w:cs="Times New Roman"/>
          <w:sz w:val="20"/>
          <w:szCs w:val="20"/>
        </w:rPr>
        <w:fldChar w:fldCharType="separate"/>
      </w:r>
      <w:r w:rsidRPr="006D02A5">
        <w:rPr>
          <w:rFonts w:ascii="Times New Roman" w:hAnsi="Times New Roman" w:cs="Times New Roman"/>
          <w:sz w:val="20"/>
          <w:szCs w:val="20"/>
        </w:rPr>
        <w:t>доверенность</w:t>
      </w:r>
      <w:r w:rsidRPr="006D02A5">
        <w:rPr>
          <w:rFonts w:ascii="Times New Roman" w:hAnsi="Times New Roman" w:cs="Times New Roman"/>
          <w:sz w:val="20"/>
          <w:szCs w:val="20"/>
        </w:rPr>
        <w:fldChar w:fldCharType="end"/>
      </w:r>
      <w:r w:rsidRPr="006D02A5">
        <w:rPr>
          <w:rFonts w:ascii="Times New Roman" w:hAnsi="Times New Roman" w:cs="Times New Roman"/>
          <w:sz w:val="20"/>
          <w:szCs w:val="20"/>
          <w:shd w:val="clear" w:color="auto" w:fill="FFFFFF"/>
        </w:rPr>
        <w:t xml:space="preserve"> от </w:t>
      </w:r>
      <w:sdt>
        <w:sdtPr>
          <w:rPr>
            <w:rFonts w:ascii="Times New Roman" w:hAnsi="Times New Roman" w:cs="Times New Roman"/>
            <w:sz w:val="20"/>
            <w:szCs w:val="20"/>
            <w:shd w:val="clear" w:color="auto" w:fill="FFFFFF"/>
          </w:rPr>
          <w:alias w:val="к_дов_дата"/>
          <w:tag w:val="к_дов_дата"/>
          <w:id w:val="-369305330"/>
          <w:placeholder>
            <w:docPart w:val="9CE8FEB4949047FD8CD959EB95430B2D"/>
          </w:placeholder>
          <w:showingPlcHdr/>
          <w:date w:fullDate="2015-09-12T00:00:00Z">
            <w:dateFormat w:val="&quot;d&quot; MMMM yyyy 'г.'"/>
            <w:lid w:val="ru-RU"/>
            <w:storeMappedDataAs w:val="dateTime"/>
            <w:calendar w:val="gregorian"/>
          </w:date>
        </w:sdtPr>
        <w:sdtEndPr/>
        <w:sdtContent>
          <w:r w:rsidRPr="006D02A5">
            <w:rPr>
              <w:rStyle w:val="af8"/>
              <w:rFonts w:ascii="Times New Roman" w:hAnsi="Times New Roman" w:cs="Times New Roman"/>
              <w:color w:val="auto"/>
              <w:sz w:val="20"/>
              <w:szCs w:val="20"/>
            </w:rPr>
            <w:t>Место для ввода даты.</w:t>
          </w:r>
        </w:sdtContent>
      </w:sdt>
      <w:r w:rsidRPr="006D02A5">
        <w:rPr>
          <w:rFonts w:ascii="Times New Roman" w:hAnsi="Times New Roman" w:cs="Times New Roman"/>
          <w:sz w:val="20"/>
          <w:szCs w:val="20"/>
        </w:rPr>
        <w:t xml:space="preserve">, с одной стороны и </w:t>
      </w:r>
      <w:r w:rsidRPr="006D02A5">
        <w:rPr>
          <w:rFonts w:ascii="Times New Roman" w:hAnsi="Times New Roman" w:cs="Times New Roman"/>
          <w:sz w:val="20"/>
          <w:szCs w:val="20"/>
          <w:u w:val="single"/>
        </w:rPr>
        <w:fldChar w:fldCharType="begin">
          <w:ffData>
            <w:name w:val="Контрагент"/>
            <w:enabled/>
            <w:calcOnExit w:val="0"/>
            <w:textInput>
              <w:default w:val="Контрагент"/>
            </w:textInput>
          </w:ffData>
        </w:fldChar>
      </w:r>
      <w:r w:rsidRPr="006D02A5">
        <w:rPr>
          <w:rFonts w:ascii="Times New Roman" w:hAnsi="Times New Roman" w:cs="Times New Roman"/>
          <w:sz w:val="20"/>
          <w:szCs w:val="20"/>
          <w:u w:val="single"/>
        </w:rPr>
        <w:instrText xml:space="preserve"> FORMTEXT </w:instrText>
      </w:r>
      <w:r w:rsidRPr="006D02A5">
        <w:rPr>
          <w:rFonts w:ascii="Times New Roman" w:hAnsi="Times New Roman" w:cs="Times New Roman"/>
          <w:sz w:val="20"/>
          <w:szCs w:val="20"/>
          <w:u w:val="single"/>
        </w:rPr>
      </w:r>
      <w:r w:rsidRPr="006D02A5">
        <w:rPr>
          <w:rFonts w:ascii="Times New Roman" w:hAnsi="Times New Roman" w:cs="Times New Roman"/>
          <w:sz w:val="20"/>
          <w:szCs w:val="20"/>
          <w:u w:val="single"/>
        </w:rPr>
        <w:fldChar w:fldCharType="separate"/>
      </w:r>
      <w:r w:rsidRPr="006D02A5">
        <w:rPr>
          <w:rFonts w:ascii="Times New Roman" w:hAnsi="Times New Roman" w:cs="Times New Roman"/>
          <w:noProof/>
          <w:sz w:val="20"/>
          <w:szCs w:val="20"/>
          <w:u w:val="single"/>
        </w:rPr>
        <w:t>Контрагент</w:t>
      </w:r>
      <w:r w:rsidRPr="006D02A5">
        <w:rPr>
          <w:rFonts w:ascii="Times New Roman" w:hAnsi="Times New Roman" w:cs="Times New Roman"/>
          <w:sz w:val="20"/>
          <w:szCs w:val="20"/>
          <w:u w:val="single"/>
        </w:rPr>
        <w:fldChar w:fldCharType="end"/>
      </w:r>
      <w:r w:rsidRPr="006D02A5">
        <w:rPr>
          <w:rFonts w:ascii="Times New Roman" w:hAnsi="Times New Roman" w:cs="Times New Roman"/>
          <w:sz w:val="20"/>
          <w:szCs w:val="20"/>
        </w:rPr>
        <w:t>, далее именуемое Поставщик, в</w:t>
      </w:r>
      <w:r w:rsidRPr="006D02A5">
        <w:rPr>
          <w:rStyle w:val="apple-converted-space"/>
          <w:rFonts w:ascii="Times New Roman" w:hAnsi="Times New Roman" w:cs="Times New Roman"/>
          <w:sz w:val="20"/>
          <w:szCs w:val="20"/>
          <w:shd w:val="clear" w:color="auto" w:fill="FFFFFF"/>
        </w:rPr>
        <w:t> </w:t>
      </w:r>
      <w:r w:rsidRPr="006D02A5">
        <w:rPr>
          <w:rFonts w:ascii="Times New Roman" w:hAnsi="Times New Roman" w:cs="Times New Roman"/>
          <w:sz w:val="20"/>
          <w:szCs w:val="20"/>
          <w:shd w:val="clear" w:color="auto" w:fill="FFFFFF"/>
        </w:rPr>
        <w:t xml:space="preserve"> лице </w:t>
      </w:r>
      <w:r w:rsidRPr="006D02A5">
        <w:rPr>
          <w:rFonts w:ascii="Times New Roman" w:hAnsi="Times New Roman" w:cs="Times New Roman"/>
          <w:i/>
          <w:sz w:val="20"/>
          <w:szCs w:val="20"/>
          <w:u w:val="single"/>
          <w:shd w:val="clear" w:color="auto" w:fill="FFFFFF"/>
        </w:rPr>
        <w:fldChar w:fldCharType="begin">
          <w:ffData>
            <w:name w:val="должность"/>
            <w:enabled/>
            <w:calcOnExit w:val="0"/>
            <w:textInput>
              <w:default w:val="должность"/>
            </w:textInput>
          </w:ffData>
        </w:fldChar>
      </w:r>
      <w:r w:rsidRPr="006D02A5">
        <w:rPr>
          <w:rFonts w:ascii="Times New Roman" w:hAnsi="Times New Roman" w:cs="Times New Roman"/>
          <w:i/>
          <w:sz w:val="20"/>
          <w:szCs w:val="20"/>
          <w:u w:val="single"/>
          <w:shd w:val="clear" w:color="auto" w:fill="FFFFFF"/>
        </w:rPr>
        <w:instrText xml:space="preserve"> FORMTEXT </w:instrText>
      </w:r>
      <w:r w:rsidRPr="006D02A5">
        <w:rPr>
          <w:rFonts w:ascii="Times New Roman" w:hAnsi="Times New Roman" w:cs="Times New Roman"/>
          <w:i/>
          <w:sz w:val="20"/>
          <w:szCs w:val="20"/>
          <w:u w:val="single"/>
          <w:shd w:val="clear" w:color="auto" w:fill="FFFFFF"/>
        </w:rPr>
      </w:r>
      <w:r w:rsidRPr="006D02A5">
        <w:rPr>
          <w:rFonts w:ascii="Times New Roman" w:hAnsi="Times New Roman" w:cs="Times New Roman"/>
          <w:i/>
          <w:sz w:val="20"/>
          <w:szCs w:val="20"/>
          <w:u w:val="single"/>
          <w:shd w:val="clear" w:color="auto" w:fill="FFFFFF"/>
        </w:rPr>
        <w:fldChar w:fldCharType="separate"/>
      </w:r>
      <w:r w:rsidRPr="006D02A5">
        <w:rPr>
          <w:rFonts w:ascii="Times New Roman" w:hAnsi="Times New Roman" w:cs="Times New Roman"/>
          <w:i/>
          <w:sz w:val="20"/>
          <w:szCs w:val="20"/>
          <w:u w:val="single"/>
          <w:shd w:val="clear" w:color="auto" w:fill="FFFFFF"/>
        </w:rPr>
        <w:t>должность</w:t>
      </w:r>
      <w:r w:rsidRPr="006D02A5">
        <w:rPr>
          <w:rFonts w:ascii="Times New Roman" w:hAnsi="Times New Roman" w:cs="Times New Roman"/>
          <w:sz w:val="20"/>
          <w:szCs w:val="20"/>
          <w:shd w:val="clear" w:color="auto" w:fill="FFFFFF"/>
        </w:rPr>
        <w:fldChar w:fldCharType="end"/>
      </w:r>
      <w:r w:rsidRPr="006D02A5">
        <w:rPr>
          <w:rFonts w:ascii="Times New Roman" w:hAnsi="Times New Roman" w:cs="Times New Roman"/>
          <w:sz w:val="20"/>
          <w:szCs w:val="20"/>
          <w:shd w:val="clear" w:color="auto" w:fill="FFFFFF"/>
        </w:rPr>
        <w:t xml:space="preserve"> </w:t>
      </w:r>
      <w:r w:rsidRPr="006D02A5">
        <w:rPr>
          <w:rStyle w:val="placeholder"/>
          <w:rFonts w:ascii="Times New Roman" w:hAnsi="Times New Roman" w:cs="Times New Roman"/>
          <w:i/>
          <w:iCs/>
          <w:sz w:val="20"/>
          <w:szCs w:val="20"/>
          <w:u w:val="single"/>
          <w:shd w:val="clear" w:color="auto" w:fill="FFFFFF"/>
        </w:rPr>
        <w:fldChar w:fldCharType="begin">
          <w:ffData>
            <w:name w:val="к__филиал_ФИО"/>
            <w:enabled/>
            <w:calcOnExit w:val="0"/>
            <w:textInput>
              <w:default w:val="Фамилия Имя Отчество"/>
            </w:textInput>
          </w:ffData>
        </w:fldChar>
      </w:r>
      <w:bookmarkStart w:id="0" w:name="к__филиал_ФИО"/>
      <w:r w:rsidRPr="006D02A5">
        <w:rPr>
          <w:rStyle w:val="placeholder"/>
          <w:rFonts w:ascii="Times New Roman" w:hAnsi="Times New Roman" w:cs="Times New Roman"/>
          <w:i/>
          <w:iCs/>
          <w:sz w:val="20"/>
          <w:szCs w:val="20"/>
          <w:u w:val="single"/>
          <w:shd w:val="clear" w:color="auto" w:fill="FFFFFF"/>
        </w:rPr>
        <w:instrText xml:space="preserve"> FORMTEXT </w:instrText>
      </w:r>
      <w:r w:rsidRPr="006D02A5">
        <w:rPr>
          <w:rStyle w:val="placeholder"/>
          <w:rFonts w:ascii="Times New Roman" w:hAnsi="Times New Roman" w:cs="Times New Roman"/>
          <w:i/>
          <w:iCs/>
          <w:sz w:val="20"/>
          <w:szCs w:val="20"/>
          <w:u w:val="single"/>
          <w:shd w:val="clear" w:color="auto" w:fill="FFFFFF"/>
        </w:rPr>
      </w:r>
      <w:r w:rsidRPr="006D02A5">
        <w:rPr>
          <w:rStyle w:val="placeholder"/>
          <w:rFonts w:ascii="Times New Roman" w:hAnsi="Times New Roman" w:cs="Times New Roman"/>
          <w:i/>
          <w:iCs/>
          <w:sz w:val="20"/>
          <w:szCs w:val="20"/>
          <w:u w:val="single"/>
          <w:shd w:val="clear" w:color="auto" w:fill="FFFFFF"/>
        </w:rPr>
        <w:fldChar w:fldCharType="separate"/>
      </w:r>
      <w:r w:rsidRPr="006D02A5">
        <w:rPr>
          <w:rStyle w:val="placeholder"/>
          <w:rFonts w:ascii="Times New Roman" w:hAnsi="Times New Roman" w:cs="Times New Roman"/>
          <w:i/>
          <w:iCs/>
          <w:noProof/>
          <w:sz w:val="20"/>
          <w:szCs w:val="20"/>
          <w:u w:val="single"/>
          <w:shd w:val="clear" w:color="auto" w:fill="FFFFFF"/>
        </w:rPr>
        <w:t>Фамилия Имя Отчество</w:t>
      </w:r>
      <w:r w:rsidRPr="006D02A5">
        <w:rPr>
          <w:rStyle w:val="placeholder"/>
          <w:rFonts w:ascii="Times New Roman" w:hAnsi="Times New Roman" w:cs="Times New Roman"/>
          <w:i/>
          <w:iCs/>
          <w:sz w:val="20"/>
          <w:szCs w:val="20"/>
          <w:u w:val="single"/>
          <w:shd w:val="clear" w:color="auto" w:fill="FFFFFF"/>
        </w:rPr>
        <w:fldChar w:fldCharType="end"/>
      </w:r>
      <w:bookmarkEnd w:id="0"/>
      <w:r w:rsidRPr="006D02A5">
        <w:rPr>
          <w:rStyle w:val="placeholder"/>
          <w:rFonts w:ascii="Times New Roman" w:hAnsi="Times New Roman" w:cs="Times New Roman"/>
          <w:i/>
          <w:iCs/>
          <w:sz w:val="20"/>
          <w:szCs w:val="20"/>
          <w:shd w:val="clear" w:color="auto" w:fill="FFFFFF"/>
        </w:rPr>
        <w:t> </w:t>
      </w:r>
      <w:r w:rsidRPr="006D02A5">
        <w:rPr>
          <w:rFonts w:ascii="Times New Roman" w:hAnsi="Times New Roman" w:cs="Times New Roman"/>
          <w:sz w:val="20"/>
          <w:szCs w:val="20"/>
          <w:shd w:val="clear" w:color="auto" w:fill="FFFFFF"/>
        </w:rPr>
        <w:t xml:space="preserve">, действующего на основании </w:t>
      </w:r>
      <w:r w:rsidRPr="006D02A5">
        <w:rPr>
          <w:rFonts w:ascii="Times New Roman" w:hAnsi="Times New Roman" w:cs="Times New Roman"/>
          <w:sz w:val="20"/>
          <w:szCs w:val="20"/>
          <w:u w:val="single"/>
        </w:rPr>
        <w:fldChar w:fldCharType="begin">
          <w:ffData>
            <w:name w:val="Основание"/>
            <w:enabled/>
            <w:calcOnExit w:val="0"/>
            <w:textInput>
              <w:default w:val="Основание"/>
            </w:textInput>
          </w:ffData>
        </w:fldChar>
      </w:r>
      <w:bookmarkStart w:id="1" w:name="Основание"/>
      <w:r w:rsidRPr="006D02A5">
        <w:rPr>
          <w:rFonts w:ascii="Times New Roman" w:hAnsi="Times New Roman" w:cs="Times New Roman"/>
          <w:sz w:val="20"/>
          <w:szCs w:val="20"/>
          <w:u w:val="single"/>
        </w:rPr>
        <w:instrText xml:space="preserve"> FORMTEXT </w:instrText>
      </w:r>
      <w:r w:rsidRPr="006D02A5">
        <w:rPr>
          <w:rFonts w:ascii="Times New Roman" w:hAnsi="Times New Roman" w:cs="Times New Roman"/>
          <w:sz w:val="20"/>
          <w:szCs w:val="20"/>
          <w:u w:val="single"/>
        </w:rPr>
      </w:r>
      <w:r w:rsidRPr="006D02A5">
        <w:rPr>
          <w:rFonts w:ascii="Times New Roman" w:hAnsi="Times New Roman" w:cs="Times New Roman"/>
          <w:sz w:val="20"/>
          <w:szCs w:val="20"/>
          <w:u w:val="single"/>
        </w:rPr>
        <w:fldChar w:fldCharType="separate"/>
      </w:r>
      <w:r w:rsidRPr="006D02A5">
        <w:rPr>
          <w:rFonts w:ascii="Times New Roman" w:hAnsi="Times New Roman" w:cs="Times New Roman"/>
          <w:noProof/>
          <w:sz w:val="20"/>
          <w:szCs w:val="20"/>
          <w:u w:val="single"/>
        </w:rPr>
        <w:t>Основание</w:t>
      </w:r>
      <w:r w:rsidRPr="006D02A5">
        <w:rPr>
          <w:rFonts w:ascii="Times New Roman" w:hAnsi="Times New Roman" w:cs="Times New Roman"/>
          <w:sz w:val="20"/>
          <w:szCs w:val="20"/>
          <w:u w:val="single"/>
        </w:rPr>
        <w:fldChar w:fldCharType="end"/>
      </w:r>
      <w:bookmarkStart w:id="2" w:name="_GoBack"/>
      <w:bookmarkEnd w:id="1"/>
      <w:bookmarkEnd w:id="2"/>
      <w:r w:rsidRPr="006D02A5">
        <w:rPr>
          <w:rFonts w:ascii="Times New Roman" w:hAnsi="Times New Roman" w:cs="Times New Roman"/>
          <w:sz w:val="20"/>
          <w:szCs w:val="20"/>
        </w:rPr>
        <w:t>, с другой Стороны, с соблюдением требований Положения о закупке товаров, работ, услуг ООО «ЧЕЛНЫВОДОКАНАЛ» 28.12.2024 г.  на основании результатов тендера в электронной форме (протокол заседания закупочной комиссии от _______________ ) заключили настоящий договор о нижеследующем:</w:t>
      </w:r>
    </w:p>
    <w:p w:rsidR="00251F7C" w:rsidRPr="006D02A5" w:rsidRDefault="00251F7C" w:rsidP="006D02A5">
      <w:pPr>
        <w:spacing w:after="0" w:line="240" w:lineRule="auto"/>
        <w:ind w:firstLine="567"/>
        <w:rPr>
          <w:rFonts w:ascii="Times New Roman" w:hAnsi="Times New Roman" w:cs="Times New Roman"/>
          <w:b/>
          <w:sz w:val="20"/>
          <w:szCs w:val="20"/>
        </w:rPr>
      </w:pPr>
    </w:p>
    <w:p w:rsidR="00251F7C" w:rsidRPr="006D02A5" w:rsidRDefault="00251F7C" w:rsidP="006D02A5">
      <w:pPr>
        <w:pStyle w:val="1"/>
        <w:numPr>
          <w:ilvl w:val="0"/>
          <w:numId w:val="11"/>
        </w:numPr>
        <w:spacing w:before="0" w:line="240" w:lineRule="auto"/>
        <w:jc w:val="center"/>
        <w:rPr>
          <w:rFonts w:ascii="Times New Roman" w:hAnsi="Times New Roman" w:cs="Times New Roman"/>
          <w:b/>
          <w:color w:val="auto"/>
          <w:sz w:val="20"/>
          <w:szCs w:val="20"/>
        </w:rPr>
      </w:pPr>
      <w:r w:rsidRPr="006D02A5">
        <w:rPr>
          <w:rFonts w:ascii="Times New Roman" w:hAnsi="Times New Roman" w:cs="Times New Roman"/>
          <w:b/>
          <w:color w:val="auto"/>
          <w:sz w:val="20"/>
          <w:szCs w:val="20"/>
        </w:rPr>
        <w:t>ПРЕДМЕТ ДОГОВОРА</w:t>
      </w:r>
    </w:p>
    <w:p w:rsidR="0068090D" w:rsidRPr="006D02A5" w:rsidRDefault="0068090D" w:rsidP="006D02A5">
      <w:pPr>
        <w:pStyle w:val="af0"/>
        <w:numPr>
          <w:ilvl w:val="1"/>
          <w:numId w:val="11"/>
        </w:numPr>
        <w:ind w:left="0" w:firstLine="567"/>
        <w:jc w:val="both"/>
        <w:rPr>
          <w:sz w:val="20"/>
          <w:szCs w:val="20"/>
        </w:rPr>
      </w:pPr>
      <w:bookmarkStart w:id="3" w:name="_ref_49251242"/>
      <w:r w:rsidRPr="006D02A5">
        <w:rPr>
          <w:sz w:val="20"/>
          <w:szCs w:val="20"/>
        </w:rPr>
        <w:t xml:space="preserve"> </w:t>
      </w:r>
      <w:r w:rsidR="00251F7C" w:rsidRPr="006D02A5">
        <w:rPr>
          <w:sz w:val="20"/>
          <w:szCs w:val="20"/>
        </w:rPr>
        <w:t>В соответствии с условиями договора Поставщик обязуется в течение срока действия договора поставлять спецобувь (далее по тексту – Товар), указанн</w:t>
      </w:r>
      <w:r w:rsidR="008962D0" w:rsidRPr="006D02A5">
        <w:rPr>
          <w:sz w:val="20"/>
          <w:szCs w:val="20"/>
        </w:rPr>
        <w:t>ую</w:t>
      </w:r>
      <w:r w:rsidR="00251F7C" w:rsidRPr="006D02A5">
        <w:rPr>
          <w:sz w:val="20"/>
          <w:szCs w:val="20"/>
        </w:rPr>
        <w:t xml:space="preserve"> в спецификации (Приложение №1) согласно техническому заданию Покупателя (Приложение </w:t>
      </w:r>
      <w:r w:rsidR="007C6A91" w:rsidRPr="006D02A5">
        <w:rPr>
          <w:sz w:val="20"/>
          <w:szCs w:val="20"/>
        </w:rPr>
        <w:t>№</w:t>
      </w:r>
      <w:r w:rsidR="00251F7C" w:rsidRPr="006D02A5">
        <w:rPr>
          <w:sz w:val="20"/>
          <w:szCs w:val="20"/>
        </w:rPr>
        <w:t>2), а Покупатель обязуется обеспечить надлежащую приемку и оплатить его в размере и порядке предусмотренные договором.</w:t>
      </w:r>
    </w:p>
    <w:p w:rsidR="00251F7C" w:rsidRPr="006D02A5" w:rsidRDefault="00251F7C" w:rsidP="006D02A5">
      <w:pPr>
        <w:pStyle w:val="af0"/>
        <w:numPr>
          <w:ilvl w:val="1"/>
          <w:numId w:val="11"/>
        </w:numPr>
        <w:ind w:left="0" w:firstLine="567"/>
        <w:jc w:val="both"/>
        <w:rPr>
          <w:sz w:val="20"/>
          <w:szCs w:val="20"/>
        </w:rPr>
      </w:pPr>
      <w:r w:rsidRPr="006D02A5">
        <w:rPr>
          <w:sz w:val="20"/>
          <w:szCs w:val="20"/>
        </w:rPr>
        <w:t xml:space="preserve">Поставка товара осуществляется по письменным заявкам Покупателя (Приложение №3) с указанием наименования товара, количества, срока поставки, адреса доставки направленным на электронную почту Поставщика, указанную в реквизитах договора. </w:t>
      </w:r>
    </w:p>
    <w:p w:rsidR="00251F7C" w:rsidRPr="006D02A5" w:rsidRDefault="00251F7C" w:rsidP="006D02A5">
      <w:pPr>
        <w:pStyle w:val="af0"/>
        <w:jc w:val="both"/>
        <w:rPr>
          <w:sz w:val="20"/>
          <w:szCs w:val="20"/>
        </w:rPr>
      </w:pPr>
    </w:p>
    <w:p w:rsidR="00251F7C" w:rsidRPr="006D02A5" w:rsidRDefault="00251F7C" w:rsidP="006D02A5">
      <w:pPr>
        <w:pStyle w:val="1"/>
        <w:spacing w:before="0" w:line="240" w:lineRule="auto"/>
        <w:ind w:firstLine="426"/>
        <w:jc w:val="center"/>
        <w:rPr>
          <w:rFonts w:ascii="Times New Roman" w:hAnsi="Times New Roman" w:cs="Times New Roman"/>
          <w:b/>
          <w:color w:val="auto"/>
          <w:sz w:val="20"/>
          <w:szCs w:val="20"/>
        </w:rPr>
      </w:pPr>
      <w:r w:rsidRPr="006D02A5">
        <w:rPr>
          <w:rFonts w:ascii="Times New Roman" w:hAnsi="Times New Roman" w:cs="Times New Roman"/>
          <w:b/>
          <w:color w:val="auto"/>
          <w:sz w:val="20"/>
          <w:szCs w:val="20"/>
        </w:rPr>
        <w:t>2. КАЧЕСТВО И КОМПЛЕКТНОСТЬ</w:t>
      </w:r>
    </w:p>
    <w:p w:rsidR="00251F7C" w:rsidRPr="006D02A5" w:rsidRDefault="00251F7C" w:rsidP="006D02A5">
      <w:pPr>
        <w:pStyle w:val="1"/>
        <w:numPr>
          <w:ilvl w:val="1"/>
          <w:numId w:val="22"/>
        </w:numPr>
        <w:spacing w:before="0" w:line="240" w:lineRule="auto"/>
        <w:ind w:left="0" w:firstLine="567"/>
        <w:jc w:val="both"/>
        <w:rPr>
          <w:rFonts w:ascii="Times New Roman" w:hAnsi="Times New Roman" w:cs="Times New Roman"/>
          <w:b/>
          <w:color w:val="auto"/>
          <w:sz w:val="20"/>
          <w:szCs w:val="20"/>
        </w:rPr>
      </w:pPr>
      <w:r w:rsidRPr="006D02A5">
        <w:rPr>
          <w:rFonts w:ascii="Times New Roman" w:hAnsi="Times New Roman" w:cs="Times New Roman"/>
          <w:color w:val="auto"/>
          <w:sz w:val="20"/>
          <w:szCs w:val="20"/>
        </w:rPr>
        <w:t>Поставщик гарантирует, что товар заводского производства и не бывший в эксплуатации, новый, невосстановленный и принадлежит Поставщику на праве собственности.</w:t>
      </w:r>
    </w:p>
    <w:p w:rsidR="00251F7C" w:rsidRPr="006D02A5" w:rsidRDefault="00251F7C" w:rsidP="006D02A5">
      <w:pPr>
        <w:pStyle w:val="af0"/>
        <w:numPr>
          <w:ilvl w:val="1"/>
          <w:numId w:val="22"/>
        </w:numPr>
        <w:ind w:left="0" w:firstLine="567"/>
        <w:jc w:val="both"/>
        <w:rPr>
          <w:sz w:val="20"/>
          <w:szCs w:val="20"/>
        </w:rPr>
      </w:pPr>
      <w:r w:rsidRPr="006D02A5">
        <w:rPr>
          <w:sz w:val="20"/>
          <w:szCs w:val="20"/>
        </w:rPr>
        <w:t>Качество товара соответствует ГОСТ Р 12.4.187-97, ГОСТ 28507-99,</w:t>
      </w:r>
      <w:r w:rsidR="008962D0" w:rsidRPr="006D02A5">
        <w:rPr>
          <w:sz w:val="20"/>
          <w:szCs w:val="20"/>
        </w:rPr>
        <w:t xml:space="preserve"> ГОСТ 12.4.137-2001, ГОСТ 12.4.032-95</w:t>
      </w:r>
      <w:r w:rsidRPr="006D02A5">
        <w:rPr>
          <w:sz w:val="20"/>
          <w:szCs w:val="20"/>
        </w:rPr>
        <w:t xml:space="preserve"> что подтверждается сертификатом соответствия и паспортом качества на русском языке.</w:t>
      </w:r>
    </w:p>
    <w:p w:rsidR="0068090D" w:rsidRPr="006D02A5" w:rsidRDefault="00251F7C" w:rsidP="006D02A5">
      <w:pPr>
        <w:pStyle w:val="af0"/>
        <w:numPr>
          <w:ilvl w:val="1"/>
          <w:numId w:val="22"/>
        </w:numPr>
        <w:ind w:left="0" w:firstLine="567"/>
        <w:jc w:val="both"/>
        <w:rPr>
          <w:sz w:val="20"/>
          <w:szCs w:val="20"/>
        </w:rPr>
      </w:pPr>
      <w:r w:rsidRPr="006D02A5">
        <w:rPr>
          <w:sz w:val="20"/>
          <w:szCs w:val="20"/>
        </w:rPr>
        <w:t xml:space="preserve">Все необходимые характеристики товара, в том числе наименование, модель, количество, производитель (страна происхождения), технические характеристики, иные обязательные требования к товару должны соответствовать спецификации и техническому заданию Покупателя </w:t>
      </w:r>
      <w:r w:rsidR="0068090D" w:rsidRPr="006D02A5">
        <w:rPr>
          <w:sz w:val="20"/>
          <w:szCs w:val="20"/>
        </w:rPr>
        <w:t>(</w:t>
      </w:r>
      <w:r w:rsidRPr="006D02A5">
        <w:rPr>
          <w:sz w:val="20"/>
          <w:szCs w:val="20"/>
        </w:rPr>
        <w:t xml:space="preserve">Приложение </w:t>
      </w:r>
      <w:r w:rsidR="007C6A91" w:rsidRPr="006D02A5">
        <w:rPr>
          <w:sz w:val="20"/>
          <w:szCs w:val="20"/>
        </w:rPr>
        <w:t>№</w:t>
      </w:r>
      <w:r w:rsidRPr="006D02A5">
        <w:rPr>
          <w:sz w:val="20"/>
          <w:szCs w:val="20"/>
        </w:rPr>
        <w:t xml:space="preserve">1, Приложение </w:t>
      </w:r>
      <w:r w:rsidR="007C6A91" w:rsidRPr="006D02A5">
        <w:rPr>
          <w:sz w:val="20"/>
          <w:szCs w:val="20"/>
        </w:rPr>
        <w:t>№</w:t>
      </w:r>
      <w:r w:rsidRPr="006D02A5">
        <w:rPr>
          <w:sz w:val="20"/>
          <w:szCs w:val="20"/>
        </w:rPr>
        <w:t>2</w:t>
      </w:r>
      <w:r w:rsidR="005F1D0A" w:rsidRPr="006D02A5">
        <w:rPr>
          <w:sz w:val="20"/>
          <w:szCs w:val="20"/>
        </w:rPr>
        <w:t>)</w:t>
      </w:r>
      <w:r w:rsidRPr="006D02A5">
        <w:rPr>
          <w:sz w:val="20"/>
          <w:szCs w:val="20"/>
        </w:rPr>
        <w:t xml:space="preserve"> договора.</w:t>
      </w:r>
    </w:p>
    <w:p w:rsidR="005F5BE0" w:rsidRPr="006D02A5" w:rsidRDefault="005F5BE0" w:rsidP="006D02A5">
      <w:pPr>
        <w:pStyle w:val="af0"/>
        <w:numPr>
          <w:ilvl w:val="1"/>
          <w:numId w:val="22"/>
        </w:numPr>
        <w:ind w:left="0" w:firstLine="567"/>
        <w:jc w:val="both"/>
        <w:rPr>
          <w:sz w:val="20"/>
          <w:szCs w:val="20"/>
        </w:rPr>
      </w:pPr>
      <w:r w:rsidRPr="006D02A5">
        <w:rPr>
          <w:sz w:val="20"/>
          <w:szCs w:val="20"/>
        </w:rPr>
        <w:t>На Товар устанавливается гарантийный срок</w:t>
      </w:r>
      <w:r w:rsidR="00753801" w:rsidRPr="006D02A5">
        <w:rPr>
          <w:sz w:val="20"/>
          <w:szCs w:val="20"/>
        </w:rPr>
        <w:t>,</w:t>
      </w:r>
      <w:r w:rsidRPr="006D02A5">
        <w:rPr>
          <w:sz w:val="20"/>
          <w:szCs w:val="20"/>
        </w:rPr>
        <w:t xml:space="preserve"> установленн</w:t>
      </w:r>
      <w:r w:rsidR="007C6A91" w:rsidRPr="006D02A5">
        <w:rPr>
          <w:sz w:val="20"/>
          <w:szCs w:val="20"/>
        </w:rPr>
        <w:t>ый</w:t>
      </w:r>
      <w:r w:rsidRPr="006D02A5">
        <w:rPr>
          <w:sz w:val="20"/>
          <w:szCs w:val="20"/>
        </w:rPr>
        <w:t xml:space="preserve"> заводом-изготовителем, но не менее 12 месяцев с даты поставки товара.</w:t>
      </w:r>
    </w:p>
    <w:p w:rsidR="00251F7C" w:rsidRPr="006D02A5" w:rsidRDefault="00251F7C" w:rsidP="006D02A5">
      <w:pPr>
        <w:pStyle w:val="af0"/>
        <w:ind w:left="426"/>
        <w:jc w:val="both"/>
        <w:rPr>
          <w:sz w:val="20"/>
          <w:szCs w:val="20"/>
        </w:rPr>
      </w:pPr>
    </w:p>
    <w:p w:rsidR="00251F7C" w:rsidRPr="006D02A5" w:rsidRDefault="00251F7C" w:rsidP="006D02A5">
      <w:pPr>
        <w:pStyle w:val="af0"/>
        <w:ind w:firstLine="426"/>
        <w:jc w:val="center"/>
        <w:rPr>
          <w:b/>
          <w:sz w:val="20"/>
          <w:szCs w:val="20"/>
        </w:rPr>
      </w:pPr>
      <w:r w:rsidRPr="006D02A5">
        <w:rPr>
          <w:b/>
          <w:sz w:val="20"/>
          <w:szCs w:val="20"/>
        </w:rPr>
        <w:t>3. СРОКИ И УСЛОВИЯ ПОСТАВКИ</w:t>
      </w:r>
    </w:p>
    <w:p w:rsidR="005F5BE0" w:rsidRPr="006D02A5" w:rsidRDefault="0068090D" w:rsidP="006D02A5">
      <w:pPr>
        <w:pStyle w:val="af0"/>
        <w:numPr>
          <w:ilvl w:val="1"/>
          <w:numId w:val="21"/>
        </w:numPr>
        <w:jc w:val="both"/>
        <w:rPr>
          <w:sz w:val="20"/>
          <w:szCs w:val="20"/>
        </w:rPr>
      </w:pPr>
      <w:r w:rsidRPr="006D02A5">
        <w:rPr>
          <w:sz w:val="20"/>
          <w:szCs w:val="20"/>
        </w:rPr>
        <w:t xml:space="preserve"> </w:t>
      </w:r>
      <w:r w:rsidR="005F5BE0" w:rsidRPr="006D02A5">
        <w:rPr>
          <w:sz w:val="20"/>
          <w:szCs w:val="20"/>
        </w:rPr>
        <w:t>Срок исполнения договора: с момента подписания договора до 30.09.2026 г.</w:t>
      </w:r>
    </w:p>
    <w:p w:rsidR="005F5BE0" w:rsidRPr="006D02A5" w:rsidRDefault="00251F7C" w:rsidP="006D02A5">
      <w:pPr>
        <w:pStyle w:val="af0"/>
        <w:jc w:val="both"/>
        <w:rPr>
          <w:sz w:val="20"/>
          <w:szCs w:val="20"/>
        </w:rPr>
      </w:pPr>
      <w:r w:rsidRPr="006D02A5">
        <w:rPr>
          <w:sz w:val="20"/>
          <w:szCs w:val="20"/>
        </w:rPr>
        <w:t>Срок поставки товара:</w:t>
      </w:r>
      <w:r w:rsidR="005F5BE0" w:rsidRPr="006D02A5">
        <w:rPr>
          <w:sz w:val="20"/>
          <w:szCs w:val="20"/>
        </w:rPr>
        <w:t xml:space="preserve"> в течение 20 рабочих дней после подачи заявок Покупателем.</w:t>
      </w:r>
    </w:p>
    <w:p w:rsidR="0068090D" w:rsidRPr="006D02A5" w:rsidRDefault="00251F7C" w:rsidP="006D02A5">
      <w:pPr>
        <w:pStyle w:val="af0"/>
        <w:numPr>
          <w:ilvl w:val="1"/>
          <w:numId w:val="21"/>
        </w:numPr>
        <w:ind w:left="0" w:firstLine="426"/>
        <w:jc w:val="both"/>
        <w:rPr>
          <w:sz w:val="20"/>
          <w:szCs w:val="20"/>
        </w:rPr>
      </w:pPr>
      <w:r w:rsidRPr="006D02A5">
        <w:rPr>
          <w:sz w:val="20"/>
          <w:szCs w:val="20"/>
        </w:rPr>
        <w:t xml:space="preserve"> Поставка товара осуществляется</w:t>
      </w:r>
      <w:r w:rsidR="005F5BE0" w:rsidRPr="006D02A5">
        <w:rPr>
          <w:sz w:val="20"/>
          <w:szCs w:val="20"/>
        </w:rPr>
        <w:t xml:space="preserve"> </w:t>
      </w:r>
      <w:r w:rsidRPr="006D02A5">
        <w:rPr>
          <w:sz w:val="20"/>
          <w:szCs w:val="20"/>
        </w:rPr>
        <w:t>путем доставки Покупателю автотранспортом Поставщика по адресу</w:t>
      </w:r>
      <w:r w:rsidR="005F5BE0" w:rsidRPr="006D02A5">
        <w:rPr>
          <w:sz w:val="20"/>
          <w:szCs w:val="20"/>
        </w:rPr>
        <w:t xml:space="preserve"> РТ</w:t>
      </w:r>
      <w:r w:rsidR="00596997" w:rsidRPr="006D02A5">
        <w:rPr>
          <w:sz w:val="20"/>
          <w:szCs w:val="20"/>
        </w:rPr>
        <w:t xml:space="preserve">, </w:t>
      </w:r>
      <w:r w:rsidR="008962D0" w:rsidRPr="006D02A5">
        <w:rPr>
          <w:sz w:val="20"/>
          <w:szCs w:val="20"/>
        </w:rPr>
        <w:t>г. Набережные</w:t>
      </w:r>
      <w:r w:rsidR="00596997" w:rsidRPr="006D02A5">
        <w:rPr>
          <w:sz w:val="20"/>
          <w:szCs w:val="20"/>
        </w:rPr>
        <w:t xml:space="preserve"> Челны, ул. Промышленная, д.59/63</w:t>
      </w:r>
      <w:r w:rsidR="0068090D" w:rsidRPr="006D02A5">
        <w:rPr>
          <w:sz w:val="20"/>
          <w:szCs w:val="20"/>
        </w:rPr>
        <w:t>.</w:t>
      </w:r>
    </w:p>
    <w:p w:rsidR="0068090D" w:rsidRPr="006D02A5" w:rsidRDefault="00251F7C" w:rsidP="006D02A5">
      <w:pPr>
        <w:pStyle w:val="af0"/>
        <w:numPr>
          <w:ilvl w:val="1"/>
          <w:numId w:val="21"/>
        </w:numPr>
        <w:ind w:left="0" w:firstLine="426"/>
        <w:jc w:val="both"/>
        <w:rPr>
          <w:sz w:val="20"/>
          <w:szCs w:val="20"/>
        </w:rPr>
      </w:pPr>
      <w:r w:rsidRPr="006D02A5">
        <w:rPr>
          <w:sz w:val="20"/>
          <w:szCs w:val="20"/>
        </w:rPr>
        <w:t>Поставщик вправе поставить Товар досрочно предварительно согласовав с Покупателем сроки досрочной поставки.</w:t>
      </w:r>
    </w:p>
    <w:p w:rsidR="0068090D" w:rsidRPr="006D02A5" w:rsidRDefault="00251F7C" w:rsidP="006D02A5">
      <w:pPr>
        <w:pStyle w:val="af0"/>
        <w:numPr>
          <w:ilvl w:val="1"/>
          <w:numId w:val="21"/>
        </w:numPr>
        <w:ind w:left="0" w:firstLine="426"/>
        <w:jc w:val="both"/>
        <w:rPr>
          <w:sz w:val="20"/>
          <w:szCs w:val="20"/>
        </w:rPr>
      </w:pPr>
      <w:r w:rsidRPr="006D02A5">
        <w:rPr>
          <w:sz w:val="20"/>
          <w:szCs w:val="20"/>
        </w:rPr>
        <w:t>Обязанность Поставщика по поставке Товара считается выполненной с момента подписания обеими Сторонами накладной по форме Торг-12 или УПД (Универсальный передаточный документ). При доставке транспортной компанией одновременно с накладной Торг-12 или УПД (Универсальный передаточный документ) Поставщик обязан передать Торгово-транспортную накладную и при необходимости счет на оплату.</w:t>
      </w:r>
    </w:p>
    <w:p w:rsidR="00251F7C" w:rsidRPr="006D02A5" w:rsidRDefault="00251F7C" w:rsidP="006D02A5">
      <w:pPr>
        <w:pStyle w:val="af0"/>
        <w:numPr>
          <w:ilvl w:val="1"/>
          <w:numId w:val="21"/>
        </w:numPr>
        <w:ind w:left="0" w:firstLine="426"/>
        <w:jc w:val="both"/>
        <w:rPr>
          <w:sz w:val="20"/>
          <w:szCs w:val="20"/>
        </w:rPr>
      </w:pPr>
      <w:r w:rsidRPr="006D02A5">
        <w:rPr>
          <w:sz w:val="20"/>
          <w:szCs w:val="20"/>
        </w:rPr>
        <w:t>Поставщик обеспечивает погрузку товара, а Покупатель – его приемку и выгрузку.</w:t>
      </w:r>
    </w:p>
    <w:p w:rsidR="00251F7C" w:rsidRPr="006D02A5" w:rsidRDefault="00251F7C" w:rsidP="006D02A5">
      <w:pPr>
        <w:pStyle w:val="af0"/>
        <w:numPr>
          <w:ilvl w:val="0"/>
          <w:numId w:val="13"/>
        </w:numPr>
        <w:ind w:left="0" w:firstLine="426"/>
        <w:jc w:val="both"/>
        <w:rPr>
          <w:sz w:val="20"/>
          <w:szCs w:val="20"/>
        </w:rPr>
      </w:pPr>
      <w:r w:rsidRPr="006D02A5">
        <w:rPr>
          <w:bCs/>
          <w:sz w:val="20"/>
          <w:szCs w:val="20"/>
        </w:rPr>
        <w:t>Право собственности, риски случайной гибели и случайного повреждения товара переходят к Покупателю с момента, когда Поставщик считается исполнившим обязательство по передаче товара по договору Покупателю.</w:t>
      </w:r>
    </w:p>
    <w:p w:rsidR="00251F7C" w:rsidRPr="006D02A5" w:rsidRDefault="0068090D" w:rsidP="006D02A5">
      <w:pPr>
        <w:pStyle w:val="ae"/>
        <w:numPr>
          <w:ilvl w:val="0"/>
          <w:numId w:val="13"/>
        </w:numPr>
        <w:spacing w:after="0" w:line="240" w:lineRule="auto"/>
        <w:ind w:left="0" w:firstLine="284"/>
        <w:jc w:val="both"/>
        <w:rPr>
          <w:rFonts w:ascii="Times New Roman" w:hAnsi="Times New Roman" w:cs="Times New Roman"/>
          <w:sz w:val="20"/>
          <w:szCs w:val="20"/>
        </w:rPr>
      </w:pPr>
      <w:r w:rsidRPr="006D02A5">
        <w:rPr>
          <w:rFonts w:ascii="Times New Roman" w:hAnsi="Times New Roman" w:cs="Times New Roman"/>
          <w:sz w:val="20"/>
          <w:szCs w:val="20"/>
        </w:rPr>
        <w:t xml:space="preserve"> В ходе исполнения условий договора </w:t>
      </w:r>
      <w:r w:rsidR="007F59F4" w:rsidRPr="006D02A5">
        <w:rPr>
          <w:rFonts w:ascii="Times New Roman" w:hAnsi="Times New Roman" w:cs="Times New Roman"/>
          <w:sz w:val="20"/>
          <w:szCs w:val="20"/>
        </w:rPr>
        <w:t xml:space="preserve">Покупатель </w:t>
      </w:r>
      <w:r w:rsidRPr="006D02A5">
        <w:rPr>
          <w:rFonts w:ascii="Times New Roman" w:hAnsi="Times New Roman" w:cs="Times New Roman"/>
          <w:sz w:val="20"/>
          <w:szCs w:val="20"/>
        </w:rPr>
        <w:t xml:space="preserve">вправе увеличить </w:t>
      </w:r>
      <w:r w:rsidR="001F53A8" w:rsidRPr="006D02A5">
        <w:rPr>
          <w:rFonts w:ascii="Times New Roman" w:hAnsi="Times New Roman" w:cs="Times New Roman"/>
          <w:sz w:val="20"/>
          <w:szCs w:val="20"/>
        </w:rPr>
        <w:t>сумму договора</w:t>
      </w:r>
      <w:r w:rsidRPr="006D02A5">
        <w:rPr>
          <w:rFonts w:ascii="Times New Roman" w:hAnsi="Times New Roman" w:cs="Times New Roman"/>
          <w:sz w:val="20"/>
          <w:szCs w:val="20"/>
        </w:rPr>
        <w:t xml:space="preserve"> не более чем на 10 %</w:t>
      </w:r>
      <w:r w:rsidR="001F53A8" w:rsidRPr="006D02A5">
        <w:rPr>
          <w:rFonts w:ascii="Times New Roman" w:hAnsi="Times New Roman" w:cs="Times New Roman"/>
          <w:sz w:val="20"/>
          <w:szCs w:val="20"/>
        </w:rPr>
        <w:t>.</w:t>
      </w:r>
      <w:r w:rsidRPr="006D02A5">
        <w:rPr>
          <w:rFonts w:ascii="Times New Roman" w:hAnsi="Times New Roman" w:cs="Times New Roman"/>
          <w:sz w:val="20"/>
          <w:szCs w:val="20"/>
        </w:rPr>
        <w:t xml:space="preserve"> </w:t>
      </w:r>
    </w:p>
    <w:bookmarkEnd w:id="3"/>
    <w:p w:rsidR="00251F7C" w:rsidRPr="006D02A5" w:rsidRDefault="00251F7C" w:rsidP="006D02A5">
      <w:pPr>
        <w:spacing w:after="0" w:line="240" w:lineRule="auto"/>
        <w:ind w:firstLine="426"/>
        <w:jc w:val="center"/>
        <w:outlineLvl w:val="0"/>
        <w:rPr>
          <w:rFonts w:ascii="Times New Roman" w:hAnsi="Times New Roman" w:cs="Times New Roman"/>
          <w:b/>
          <w:sz w:val="20"/>
          <w:szCs w:val="20"/>
        </w:rPr>
      </w:pPr>
      <w:r w:rsidRPr="006D02A5">
        <w:rPr>
          <w:rFonts w:ascii="Times New Roman" w:hAnsi="Times New Roman" w:cs="Times New Roman"/>
          <w:b/>
          <w:sz w:val="20"/>
          <w:szCs w:val="20"/>
        </w:rPr>
        <w:t>4. ЦЕНА ДОГОВОРА И ПОРЯДОК РАСЧЕТОВ</w:t>
      </w:r>
    </w:p>
    <w:p w:rsidR="0068090D" w:rsidRPr="006D02A5" w:rsidRDefault="0068090D" w:rsidP="006D02A5">
      <w:pPr>
        <w:pStyle w:val="2"/>
        <w:keepNext w:val="0"/>
        <w:keepLines w:val="0"/>
        <w:spacing w:before="0" w:line="240" w:lineRule="auto"/>
        <w:ind w:firstLine="426"/>
        <w:jc w:val="both"/>
        <w:rPr>
          <w:rFonts w:ascii="Times New Roman" w:hAnsi="Times New Roman" w:cs="Times New Roman"/>
          <w:b w:val="0"/>
          <w:color w:val="auto"/>
          <w:sz w:val="20"/>
          <w:szCs w:val="20"/>
        </w:rPr>
      </w:pPr>
      <w:r w:rsidRPr="006D02A5">
        <w:rPr>
          <w:rFonts w:ascii="Times New Roman" w:hAnsi="Times New Roman" w:cs="Times New Roman"/>
          <w:b w:val="0"/>
          <w:color w:val="auto"/>
          <w:sz w:val="20"/>
          <w:szCs w:val="20"/>
        </w:rPr>
        <w:t>4.1</w:t>
      </w:r>
      <w:r w:rsidR="00251F7C" w:rsidRPr="006D02A5">
        <w:rPr>
          <w:rFonts w:ascii="Times New Roman" w:hAnsi="Times New Roman" w:cs="Times New Roman"/>
          <w:b w:val="0"/>
          <w:color w:val="auto"/>
          <w:sz w:val="20"/>
          <w:szCs w:val="20"/>
        </w:rPr>
        <w:t xml:space="preserve">. Цена договора составляет </w:t>
      </w:r>
      <w:r w:rsidRPr="006D02A5">
        <w:rPr>
          <w:rFonts w:ascii="Times New Roman" w:hAnsi="Times New Roman" w:cs="Times New Roman"/>
          <w:b w:val="0"/>
          <w:color w:val="auto"/>
          <w:sz w:val="20"/>
          <w:szCs w:val="20"/>
        </w:rPr>
        <w:t>6 000 000 (шесть миллионов</w:t>
      </w:r>
      <w:r w:rsidR="00251F7C" w:rsidRPr="006D02A5">
        <w:rPr>
          <w:rFonts w:ascii="Times New Roman" w:hAnsi="Times New Roman" w:cs="Times New Roman"/>
          <w:b w:val="0"/>
          <w:color w:val="auto"/>
          <w:sz w:val="20"/>
          <w:szCs w:val="20"/>
        </w:rPr>
        <w:t>) рублей</w:t>
      </w:r>
      <w:r w:rsidRPr="006D02A5">
        <w:rPr>
          <w:rFonts w:ascii="Times New Roman" w:hAnsi="Times New Roman" w:cs="Times New Roman"/>
          <w:b w:val="0"/>
          <w:color w:val="auto"/>
          <w:sz w:val="20"/>
          <w:szCs w:val="20"/>
        </w:rPr>
        <w:t xml:space="preserve"> 00 копеек</w:t>
      </w:r>
      <w:r w:rsidR="00251F7C" w:rsidRPr="006D02A5">
        <w:rPr>
          <w:rFonts w:ascii="Times New Roman" w:hAnsi="Times New Roman" w:cs="Times New Roman"/>
          <w:b w:val="0"/>
          <w:color w:val="auto"/>
          <w:sz w:val="20"/>
          <w:szCs w:val="20"/>
        </w:rPr>
        <w:t>, включая НДС 20% в размере</w:t>
      </w:r>
      <w:r w:rsidRPr="006D02A5">
        <w:rPr>
          <w:rFonts w:ascii="Times New Roman" w:hAnsi="Times New Roman" w:cs="Times New Roman"/>
          <w:b w:val="0"/>
          <w:color w:val="auto"/>
          <w:sz w:val="20"/>
          <w:szCs w:val="20"/>
        </w:rPr>
        <w:t xml:space="preserve"> 1 000 000 руб.00 коп.</w:t>
      </w:r>
      <w:r w:rsidR="00251F7C" w:rsidRPr="006D02A5">
        <w:rPr>
          <w:rFonts w:ascii="Times New Roman" w:hAnsi="Times New Roman" w:cs="Times New Roman"/>
          <w:b w:val="0"/>
          <w:color w:val="auto"/>
          <w:sz w:val="20"/>
          <w:szCs w:val="20"/>
        </w:rPr>
        <w:t xml:space="preserve"> </w:t>
      </w:r>
      <w:r w:rsidR="00B165DB" w:rsidRPr="006D02A5">
        <w:rPr>
          <w:rFonts w:ascii="Times New Roman" w:hAnsi="Times New Roman" w:cs="Times New Roman"/>
          <w:b w:val="0"/>
          <w:color w:val="auto"/>
          <w:sz w:val="20"/>
          <w:szCs w:val="20"/>
        </w:rPr>
        <w:t xml:space="preserve">Цена за единицу товара составляет _____ (______) руб. 00 коп., в том числе НДС 20% в размере _____ </w:t>
      </w:r>
      <w:proofErr w:type="spellStart"/>
      <w:r w:rsidR="00B165DB" w:rsidRPr="006D02A5">
        <w:rPr>
          <w:rFonts w:ascii="Times New Roman" w:hAnsi="Times New Roman" w:cs="Times New Roman"/>
          <w:b w:val="0"/>
          <w:color w:val="auto"/>
          <w:sz w:val="20"/>
          <w:szCs w:val="20"/>
        </w:rPr>
        <w:t>руб</w:t>
      </w:r>
      <w:proofErr w:type="spellEnd"/>
      <w:r w:rsidR="00B165DB" w:rsidRPr="006D02A5">
        <w:rPr>
          <w:rFonts w:ascii="Times New Roman" w:hAnsi="Times New Roman" w:cs="Times New Roman"/>
          <w:b w:val="0"/>
          <w:color w:val="auto"/>
          <w:sz w:val="20"/>
          <w:szCs w:val="20"/>
        </w:rPr>
        <w:t>.____коп.</w:t>
      </w:r>
    </w:p>
    <w:p w:rsidR="00251F7C" w:rsidRPr="006D02A5" w:rsidRDefault="0068090D" w:rsidP="006D02A5">
      <w:pPr>
        <w:pStyle w:val="2"/>
        <w:keepNext w:val="0"/>
        <w:keepLines w:val="0"/>
        <w:spacing w:before="0" w:line="240" w:lineRule="auto"/>
        <w:ind w:firstLine="426"/>
        <w:jc w:val="both"/>
        <w:rPr>
          <w:rFonts w:ascii="Times New Roman" w:hAnsi="Times New Roman" w:cs="Times New Roman"/>
          <w:b w:val="0"/>
          <w:color w:val="auto"/>
          <w:sz w:val="20"/>
          <w:szCs w:val="20"/>
        </w:rPr>
      </w:pPr>
      <w:r w:rsidRPr="006D02A5">
        <w:rPr>
          <w:rFonts w:ascii="Times New Roman" w:hAnsi="Times New Roman" w:cs="Times New Roman"/>
          <w:b w:val="0"/>
          <w:color w:val="auto"/>
          <w:sz w:val="20"/>
          <w:szCs w:val="20"/>
        </w:rPr>
        <w:t xml:space="preserve">4.2. </w:t>
      </w:r>
      <w:r w:rsidR="00251F7C" w:rsidRPr="006D02A5">
        <w:rPr>
          <w:rFonts w:ascii="Times New Roman" w:hAnsi="Times New Roman" w:cs="Times New Roman"/>
          <w:b w:val="0"/>
          <w:color w:val="auto"/>
          <w:sz w:val="20"/>
          <w:szCs w:val="20"/>
        </w:rPr>
        <w:t xml:space="preserve">Цена договора включает в себя: стоимость </w:t>
      </w:r>
      <w:r w:rsidR="00596997" w:rsidRPr="006D02A5">
        <w:rPr>
          <w:rFonts w:ascii="Times New Roman" w:hAnsi="Times New Roman" w:cs="Times New Roman"/>
          <w:b w:val="0"/>
          <w:color w:val="auto"/>
          <w:sz w:val="20"/>
          <w:szCs w:val="20"/>
        </w:rPr>
        <w:t>Т</w:t>
      </w:r>
      <w:r w:rsidR="00251F7C" w:rsidRPr="006D02A5">
        <w:rPr>
          <w:rFonts w:ascii="Times New Roman" w:hAnsi="Times New Roman" w:cs="Times New Roman"/>
          <w:b w:val="0"/>
          <w:color w:val="auto"/>
          <w:sz w:val="20"/>
          <w:szCs w:val="20"/>
        </w:rPr>
        <w:t>овара, тары, упаковки, маркировки,</w:t>
      </w:r>
      <w:r w:rsidR="00596997" w:rsidRPr="006D02A5">
        <w:rPr>
          <w:rFonts w:ascii="Times New Roman" w:hAnsi="Times New Roman" w:cs="Times New Roman"/>
          <w:b w:val="0"/>
          <w:color w:val="auto"/>
          <w:sz w:val="20"/>
          <w:szCs w:val="20"/>
        </w:rPr>
        <w:t xml:space="preserve"> транспортные услуги, погрузочные</w:t>
      </w:r>
      <w:r w:rsidR="00251F7C" w:rsidRPr="006D02A5">
        <w:rPr>
          <w:rFonts w:ascii="Times New Roman" w:hAnsi="Times New Roman" w:cs="Times New Roman"/>
          <w:b w:val="0"/>
          <w:color w:val="auto"/>
          <w:sz w:val="20"/>
          <w:szCs w:val="20"/>
        </w:rPr>
        <w:t xml:space="preserve"> работы, страхование, таможенны</w:t>
      </w:r>
      <w:r w:rsidR="00596997" w:rsidRPr="006D02A5">
        <w:rPr>
          <w:rFonts w:ascii="Times New Roman" w:hAnsi="Times New Roman" w:cs="Times New Roman"/>
          <w:b w:val="0"/>
          <w:color w:val="auto"/>
          <w:sz w:val="20"/>
          <w:szCs w:val="20"/>
        </w:rPr>
        <w:t>е</w:t>
      </w:r>
      <w:r w:rsidR="00251F7C" w:rsidRPr="006D02A5">
        <w:rPr>
          <w:rFonts w:ascii="Times New Roman" w:hAnsi="Times New Roman" w:cs="Times New Roman"/>
          <w:b w:val="0"/>
          <w:color w:val="auto"/>
          <w:sz w:val="20"/>
          <w:szCs w:val="20"/>
        </w:rPr>
        <w:t xml:space="preserve"> </w:t>
      </w:r>
      <w:r w:rsidR="00596997" w:rsidRPr="006D02A5">
        <w:rPr>
          <w:rFonts w:ascii="Times New Roman" w:hAnsi="Times New Roman" w:cs="Times New Roman"/>
          <w:b w:val="0"/>
          <w:color w:val="auto"/>
          <w:sz w:val="20"/>
          <w:szCs w:val="20"/>
        </w:rPr>
        <w:t>пошлины, налоги</w:t>
      </w:r>
      <w:r w:rsidR="00251F7C" w:rsidRPr="006D02A5">
        <w:rPr>
          <w:rFonts w:ascii="Times New Roman" w:hAnsi="Times New Roman" w:cs="Times New Roman"/>
          <w:b w:val="0"/>
          <w:color w:val="auto"/>
          <w:sz w:val="20"/>
          <w:szCs w:val="20"/>
        </w:rPr>
        <w:t xml:space="preserve">, </w:t>
      </w:r>
      <w:r w:rsidR="00596997" w:rsidRPr="006D02A5">
        <w:rPr>
          <w:rFonts w:ascii="Times New Roman" w:hAnsi="Times New Roman" w:cs="Times New Roman"/>
          <w:b w:val="0"/>
          <w:color w:val="auto"/>
          <w:sz w:val="20"/>
          <w:szCs w:val="20"/>
        </w:rPr>
        <w:t xml:space="preserve">сборы и обязательные платежи, </w:t>
      </w:r>
      <w:r w:rsidR="00251F7C" w:rsidRPr="006D02A5">
        <w:rPr>
          <w:rFonts w:ascii="Times New Roman" w:hAnsi="Times New Roman" w:cs="Times New Roman"/>
          <w:b w:val="0"/>
          <w:color w:val="auto"/>
          <w:sz w:val="20"/>
          <w:szCs w:val="20"/>
        </w:rPr>
        <w:t>необходимы</w:t>
      </w:r>
      <w:r w:rsidR="00596997" w:rsidRPr="006D02A5">
        <w:rPr>
          <w:rFonts w:ascii="Times New Roman" w:hAnsi="Times New Roman" w:cs="Times New Roman"/>
          <w:b w:val="0"/>
          <w:color w:val="auto"/>
          <w:sz w:val="20"/>
          <w:szCs w:val="20"/>
        </w:rPr>
        <w:t>е</w:t>
      </w:r>
      <w:r w:rsidR="00251F7C" w:rsidRPr="006D02A5">
        <w:rPr>
          <w:rFonts w:ascii="Times New Roman" w:hAnsi="Times New Roman" w:cs="Times New Roman"/>
          <w:b w:val="0"/>
          <w:color w:val="auto"/>
          <w:sz w:val="20"/>
          <w:szCs w:val="20"/>
        </w:rPr>
        <w:t xml:space="preserve"> для исполнения </w:t>
      </w:r>
      <w:r w:rsidR="00596997" w:rsidRPr="006D02A5">
        <w:rPr>
          <w:rFonts w:ascii="Times New Roman" w:hAnsi="Times New Roman" w:cs="Times New Roman"/>
          <w:b w:val="0"/>
          <w:color w:val="auto"/>
          <w:sz w:val="20"/>
          <w:szCs w:val="20"/>
        </w:rPr>
        <w:t>Д</w:t>
      </w:r>
      <w:r w:rsidR="00251F7C" w:rsidRPr="006D02A5">
        <w:rPr>
          <w:rFonts w:ascii="Times New Roman" w:hAnsi="Times New Roman" w:cs="Times New Roman"/>
          <w:b w:val="0"/>
          <w:color w:val="auto"/>
          <w:sz w:val="20"/>
          <w:szCs w:val="20"/>
        </w:rPr>
        <w:t xml:space="preserve">оговора. </w:t>
      </w:r>
    </w:p>
    <w:p w:rsidR="0068090D" w:rsidRPr="006D02A5" w:rsidRDefault="0068090D" w:rsidP="006D02A5">
      <w:pPr>
        <w:pStyle w:val="af0"/>
        <w:ind w:firstLine="426"/>
        <w:jc w:val="both"/>
        <w:rPr>
          <w:sz w:val="20"/>
          <w:szCs w:val="20"/>
        </w:rPr>
      </w:pPr>
      <w:r w:rsidRPr="006D02A5">
        <w:rPr>
          <w:sz w:val="20"/>
          <w:szCs w:val="20"/>
        </w:rPr>
        <w:t xml:space="preserve">4.3. </w:t>
      </w:r>
      <w:r w:rsidR="00596997" w:rsidRPr="006D02A5">
        <w:rPr>
          <w:sz w:val="20"/>
          <w:szCs w:val="20"/>
        </w:rPr>
        <w:t>Цены</w:t>
      </w:r>
      <w:r w:rsidR="001F53A8" w:rsidRPr="006D02A5">
        <w:rPr>
          <w:sz w:val="20"/>
          <w:szCs w:val="20"/>
        </w:rPr>
        <w:t xml:space="preserve"> за единицу товара</w:t>
      </w:r>
      <w:r w:rsidR="00596997" w:rsidRPr="006D02A5">
        <w:rPr>
          <w:sz w:val="20"/>
          <w:szCs w:val="20"/>
        </w:rPr>
        <w:t xml:space="preserve"> остаются фиксированными в течение 6 (шести) месяцев с момента подписания договора поставки. В дальнейшем возможна индексация цен один раз в течение 6 (шести) месяцев по согласованию сторон при наличии обоснованного предложения любой из сторон, согласно Положения о закупке товаров, работ, услуг для нужд ООО «ЧЕЛНЫВОДОКАНАЛ».</w:t>
      </w:r>
    </w:p>
    <w:p w:rsidR="00251F7C" w:rsidRPr="006D02A5" w:rsidRDefault="0068090D" w:rsidP="006D02A5">
      <w:pPr>
        <w:pStyle w:val="af0"/>
        <w:ind w:firstLine="426"/>
        <w:jc w:val="both"/>
        <w:rPr>
          <w:sz w:val="20"/>
          <w:szCs w:val="20"/>
        </w:rPr>
      </w:pPr>
      <w:r w:rsidRPr="006D02A5">
        <w:rPr>
          <w:bCs/>
          <w:sz w:val="20"/>
          <w:szCs w:val="20"/>
        </w:rPr>
        <w:lastRenderedPageBreak/>
        <w:t xml:space="preserve">4.4. </w:t>
      </w:r>
      <w:r w:rsidR="00251F7C" w:rsidRPr="006D02A5">
        <w:rPr>
          <w:bCs/>
          <w:sz w:val="20"/>
          <w:szCs w:val="20"/>
        </w:rPr>
        <w:t xml:space="preserve">Оплата осуществляется Покупателем в безналичной денежной форме путем перечисления денежных средств на расчетный счет Поставщика в течение 7 (Семи) рабочих дней с даты подписания документа о приемке поставленного товара. Покупатель вправе в одностороннем порядке уменьшить подлежащую выплате сумму за поставленный товар на размер встречного денежного требования к Поставщику (в том числе на сумму неустойки за просрочку поставки товара). </w:t>
      </w:r>
      <w:r w:rsidR="00251F7C" w:rsidRPr="006D02A5">
        <w:rPr>
          <w:sz w:val="20"/>
          <w:szCs w:val="20"/>
        </w:rPr>
        <w:t>Обязательство по оплате считается исполненным в момент списания денежных средств с расчетного счета Покупателя.</w:t>
      </w:r>
    </w:p>
    <w:p w:rsidR="00395624" w:rsidRPr="006D02A5" w:rsidRDefault="00395624" w:rsidP="006D02A5">
      <w:pPr>
        <w:pStyle w:val="af0"/>
        <w:ind w:left="426"/>
        <w:jc w:val="both"/>
        <w:rPr>
          <w:sz w:val="20"/>
          <w:szCs w:val="20"/>
        </w:rPr>
      </w:pPr>
    </w:p>
    <w:p w:rsidR="00251F7C" w:rsidRPr="006D02A5" w:rsidRDefault="00251F7C" w:rsidP="006D02A5">
      <w:pPr>
        <w:spacing w:after="0" w:line="240" w:lineRule="auto"/>
        <w:ind w:firstLine="426"/>
        <w:jc w:val="center"/>
        <w:outlineLvl w:val="0"/>
        <w:rPr>
          <w:rFonts w:ascii="Times New Roman" w:hAnsi="Times New Roman" w:cs="Times New Roman"/>
          <w:b/>
          <w:sz w:val="20"/>
          <w:szCs w:val="20"/>
        </w:rPr>
      </w:pPr>
      <w:r w:rsidRPr="006D02A5">
        <w:rPr>
          <w:rFonts w:ascii="Times New Roman" w:hAnsi="Times New Roman" w:cs="Times New Roman"/>
          <w:b/>
          <w:sz w:val="20"/>
          <w:szCs w:val="20"/>
        </w:rPr>
        <w:t xml:space="preserve">5. ПРИЕМКА ТОВАРА </w:t>
      </w:r>
    </w:p>
    <w:p w:rsidR="00251F7C" w:rsidRPr="006D02A5" w:rsidRDefault="00251F7C" w:rsidP="006D02A5">
      <w:pPr>
        <w:pStyle w:val="af0"/>
        <w:ind w:firstLine="426"/>
        <w:jc w:val="both"/>
        <w:rPr>
          <w:sz w:val="20"/>
          <w:szCs w:val="20"/>
        </w:rPr>
      </w:pPr>
      <w:r w:rsidRPr="006D02A5">
        <w:rPr>
          <w:sz w:val="20"/>
          <w:szCs w:val="20"/>
        </w:rPr>
        <w:t xml:space="preserve">5.1. Приемка товара по количеству и качеству осуществляется Покупателем в соответствии с инструкцией о порядке приемки продукции производственно-технического назначения и товаров народного потребления по количеству (утв. Постановлением Госарбитража №П-6 от 15.06.1965 г.) и </w:t>
      </w:r>
      <w:bookmarkStart w:id="4" w:name="_Hlk125703626"/>
      <w:r w:rsidRPr="006D02A5">
        <w:rPr>
          <w:sz w:val="20"/>
          <w:szCs w:val="20"/>
        </w:rPr>
        <w:t>инструкцией о порядке приемки продукции производственно-технического назначения и товаров народного потребления (утв. Постановлением Госарбитража при СМ СССР №П-7 от 25.04.1966 г.)</w:t>
      </w:r>
      <w:bookmarkEnd w:id="4"/>
      <w:r w:rsidRPr="006D02A5">
        <w:rPr>
          <w:sz w:val="20"/>
          <w:szCs w:val="20"/>
        </w:rPr>
        <w:t xml:space="preserve"> в части не противоречащей ГК РФ.</w:t>
      </w:r>
    </w:p>
    <w:p w:rsidR="00251F7C" w:rsidRPr="006D02A5" w:rsidRDefault="00251F7C" w:rsidP="006D02A5">
      <w:pPr>
        <w:pStyle w:val="af0"/>
        <w:ind w:firstLine="426"/>
        <w:jc w:val="both"/>
        <w:rPr>
          <w:sz w:val="20"/>
          <w:szCs w:val="20"/>
        </w:rPr>
      </w:pPr>
      <w:r w:rsidRPr="006D02A5">
        <w:rPr>
          <w:sz w:val="20"/>
          <w:szCs w:val="20"/>
        </w:rPr>
        <w:t xml:space="preserve">5.2. При обнаружении несоответствия количества и/или качества поставленного товара, Покупатель обязан вызвать представителя Поставщика для участия в продолжении приемки и составления двухстороннего акта путем направления Поставщику соответствующего уведомления. Уведомление направляется посредством электронной почты, указанной в реквизитах договора. </w:t>
      </w:r>
    </w:p>
    <w:p w:rsidR="00251F7C" w:rsidRPr="006D02A5" w:rsidRDefault="00251F7C" w:rsidP="006D02A5">
      <w:pPr>
        <w:pStyle w:val="af0"/>
        <w:ind w:firstLine="426"/>
        <w:jc w:val="both"/>
        <w:rPr>
          <w:sz w:val="20"/>
          <w:szCs w:val="20"/>
        </w:rPr>
      </w:pPr>
      <w:r w:rsidRPr="006D02A5">
        <w:rPr>
          <w:sz w:val="20"/>
          <w:szCs w:val="20"/>
        </w:rPr>
        <w:t xml:space="preserve">В случае неприбытия представителя Поставщика в назначенное в уведомлении время, Покупатель составляет акт в одностороннем порядке, который будет являться достаточным подтверждением поставки некачественного и/или некомплектного товара.   </w:t>
      </w:r>
    </w:p>
    <w:p w:rsidR="00251F7C" w:rsidRPr="006D02A5" w:rsidRDefault="00251F7C" w:rsidP="006D02A5">
      <w:pPr>
        <w:pStyle w:val="af0"/>
        <w:ind w:firstLine="426"/>
        <w:jc w:val="both"/>
        <w:rPr>
          <w:sz w:val="20"/>
          <w:szCs w:val="20"/>
        </w:rPr>
      </w:pPr>
      <w:r w:rsidRPr="006D02A5">
        <w:rPr>
          <w:sz w:val="20"/>
          <w:szCs w:val="20"/>
        </w:rPr>
        <w:t xml:space="preserve">5.3. Поставщик обязуется устранить все замечания, связанные с поставленным товаром, в том числе, связанные с отрицательными результатами проверки товара по качеству, согласно инструкции о порядке приемки продукции производственно-технического назначения и товаров народного потребления (утв. Постановлением Госарбитража при СМ СССР №П-7 от 25.04.1966 г.) проводимого Покупателем, либо осуществить замену некачественной продукции в течение 5 (Пяти) календарных дней с момента предъявления требования Покупателем, но не более </w:t>
      </w:r>
      <w:r w:rsidR="00596997" w:rsidRPr="006D02A5">
        <w:rPr>
          <w:sz w:val="20"/>
          <w:szCs w:val="20"/>
        </w:rPr>
        <w:t>30</w:t>
      </w:r>
      <w:r w:rsidRPr="006D02A5">
        <w:rPr>
          <w:sz w:val="20"/>
          <w:szCs w:val="20"/>
        </w:rPr>
        <w:t xml:space="preserve"> календарных дней.</w:t>
      </w:r>
    </w:p>
    <w:p w:rsidR="00395624" w:rsidRPr="006D02A5" w:rsidRDefault="00251F7C" w:rsidP="006D02A5">
      <w:pPr>
        <w:pStyle w:val="af0"/>
        <w:ind w:firstLine="426"/>
        <w:jc w:val="both"/>
        <w:rPr>
          <w:sz w:val="20"/>
          <w:szCs w:val="20"/>
        </w:rPr>
      </w:pPr>
      <w:r w:rsidRPr="006D02A5">
        <w:rPr>
          <w:sz w:val="20"/>
          <w:szCs w:val="20"/>
        </w:rPr>
        <w:t>5.4. До устранения всех замечаний товар, по выбору Покупателя, либо возвращается Поставщику, либо помещается Покупателем на ответственное хранение на склад согласно ст. 514 ГК РФ, при этом обязательства Покупателя по оплате товара автоматически приостанавливаются, и Покупатель не несет ответственности за нарушение сроков оплаты. Все расходы на проведение повторных проверок товара по качеству и количеству, а также расходы по ответственному хранению, возвращению товара, транспортные и иные относятся на Поставщика.</w:t>
      </w:r>
    </w:p>
    <w:p w:rsidR="00395624" w:rsidRPr="006D02A5" w:rsidRDefault="00395624" w:rsidP="006D02A5">
      <w:pPr>
        <w:pStyle w:val="af0"/>
        <w:ind w:firstLine="426"/>
        <w:jc w:val="both"/>
        <w:rPr>
          <w:sz w:val="20"/>
          <w:szCs w:val="20"/>
        </w:rPr>
      </w:pPr>
      <w:r w:rsidRPr="006D02A5">
        <w:rPr>
          <w:sz w:val="20"/>
          <w:szCs w:val="20"/>
        </w:rPr>
        <w:t>5.5. Поставщик несет ответственность за недостачу и повреждение Товара, если из обстоятельств дела не усматривается ответственности грузоперевозчика. При обнаружении вины грузоперевозчика в недостаче и/или порче Товара, Покупатель обязан оформить необходимые документы для предъявления претензий к перевозчику без вызова представителя Поставщика.</w:t>
      </w:r>
    </w:p>
    <w:p w:rsidR="00395624" w:rsidRPr="006D02A5" w:rsidRDefault="00395624" w:rsidP="006D02A5">
      <w:pPr>
        <w:pStyle w:val="af0"/>
        <w:ind w:firstLine="426"/>
        <w:jc w:val="both"/>
        <w:rPr>
          <w:sz w:val="20"/>
          <w:szCs w:val="20"/>
        </w:rPr>
      </w:pPr>
      <w:r w:rsidRPr="006D02A5">
        <w:rPr>
          <w:sz w:val="20"/>
          <w:szCs w:val="20"/>
        </w:rPr>
        <w:t>5.6. Предъявление требований по гарантийному обслуживанию осуществляется Покупателем.  Поставщик обязуется устранять выявленные неисправности в согласованные с Покупателем сроки. В случае отсутствия согласованных сроков устанавливается общий срок – 20 календарных дней с даты получения письменного обращения Покупателя Поставщиком.</w:t>
      </w:r>
    </w:p>
    <w:p w:rsidR="00251F7C" w:rsidRPr="006D02A5" w:rsidRDefault="00251F7C" w:rsidP="006D02A5">
      <w:pPr>
        <w:pStyle w:val="af0"/>
        <w:ind w:firstLine="426"/>
        <w:jc w:val="both"/>
        <w:rPr>
          <w:sz w:val="20"/>
          <w:szCs w:val="20"/>
        </w:rPr>
      </w:pPr>
      <w:r w:rsidRPr="006D02A5">
        <w:rPr>
          <w:sz w:val="20"/>
          <w:szCs w:val="20"/>
        </w:rPr>
        <w:t>5.</w:t>
      </w:r>
      <w:r w:rsidR="00395624" w:rsidRPr="006D02A5">
        <w:rPr>
          <w:sz w:val="20"/>
          <w:szCs w:val="20"/>
        </w:rPr>
        <w:t>7</w:t>
      </w:r>
      <w:r w:rsidRPr="006D02A5">
        <w:rPr>
          <w:sz w:val="20"/>
          <w:szCs w:val="20"/>
        </w:rPr>
        <w:t xml:space="preserve">. Поставщик обязан передать Покупателю все документы, относящиеся к товару и предусмотренные законодательством Российской Федерации (сертификат качества, сертификаты соответствия продукции, паспорт изделия, инструкции по эксплуатации и т.д.), а также информацию по хранению и использованию продукции, обеспечивающую экологическую безопасность, не предоставление указанных документов при передаче товара стороны признают недопоставкой товара. </w:t>
      </w:r>
    </w:p>
    <w:p w:rsidR="00251F7C" w:rsidRPr="006D02A5" w:rsidRDefault="00251F7C" w:rsidP="006D02A5">
      <w:pPr>
        <w:pStyle w:val="af0"/>
        <w:ind w:firstLine="426"/>
        <w:jc w:val="both"/>
        <w:rPr>
          <w:sz w:val="20"/>
          <w:szCs w:val="20"/>
        </w:rPr>
      </w:pPr>
      <w:r w:rsidRPr="006D02A5">
        <w:rPr>
          <w:sz w:val="20"/>
          <w:szCs w:val="20"/>
        </w:rPr>
        <w:t>5.</w:t>
      </w:r>
      <w:r w:rsidR="00395624" w:rsidRPr="006D02A5">
        <w:rPr>
          <w:sz w:val="20"/>
          <w:szCs w:val="20"/>
        </w:rPr>
        <w:t>8.</w:t>
      </w:r>
      <w:r w:rsidRPr="006D02A5">
        <w:rPr>
          <w:b/>
          <w:bCs/>
          <w:sz w:val="20"/>
          <w:szCs w:val="20"/>
        </w:rPr>
        <w:t xml:space="preserve"> </w:t>
      </w:r>
      <w:r w:rsidRPr="006D02A5">
        <w:rPr>
          <w:bCs/>
          <w:sz w:val="20"/>
          <w:szCs w:val="20"/>
        </w:rPr>
        <w:t>В случае поставки товаров, подлежащих прослеживаемости, Поставщик обязан оформлять электронные счета-фактуры (УПД), а также обеспечить наличие и правильность указания реквизитов прослеживаемости в УПД и в иных документах на товар в соответствии с требованиями Постановления Правительства РФ от 01.07.2021 №1108 «Об утверждении Положения о национальной системе прослеживаемости товаров».</w:t>
      </w:r>
    </w:p>
    <w:p w:rsidR="00251F7C" w:rsidRPr="006D02A5" w:rsidRDefault="00251F7C" w:rsidP="006D02A5">
      <w:pPr>
        <w:pStyle w:val="af0"/>
        <w:ind w:firstLine="426"/>
        <w:jc w:val="both"/>
        <w:rPr>
          <w:sz w:val="20"/>
          <w:szCs w:val="20"/>
        </w:rPr>
      </w:pPr>
    </w:p>
    <w:p w:rsidR="00251F7C" w:rsidRPr="006D02A5" w:rsidRDefault="00251F7C" w:rsidP="006D02A5">
      <w:pPr>
        <w:spacing w:after="0" w:line="240" w:lineRule="auto"/>
        <w:ind w:firstLine="426"/>
        <w:jc w:val="center"/>
        <w:outlineLvl w:val="0"/>
        <w:rPr>
          <w:rFonts w:ascii="Times New Roman" w:hAnsi="Times New Roman" w:cs="Times New Roman"/>
          <w:b/>
          <w:sz w:val="20"/>
          <w:szCs w:val="20"/>
        </w:rPr>
      </w:pPr>
      <w:r w:rsidRPr="006D02A5">
        <w:rPr>
          <w:rFonts w:ascii="Times New Roman" w:hAnsi="Times New Roman" w:cs="Times New Roman"/>
          <w:b/>
          <w:sz w:val="20"/>
          <w:szCs w:val="20"/>
        </w:rPr>
        <w:t>6. УПАКОВКА, МАРКИРОВКА И ТАРА</w:t>
      </w:r>
    </w:p>
    <w:p w:rsidR="00251F7C" w:rsidRPr="006D02A5" w:rsidRDefault="00251F7C" w:rsidP="006D02A5">
      <w:pPr>
        <w:pStyle w:val="ae"/>
        <w:numPr>
          <w:ilvl w:val="1"/>
          <w:numId w:val="23"/>
        </w:numPr>
        <w:tabs>
          <w:tab w:val="left" w:pos="851"/>
        </w:tabs>
        <w:spacing w:after="0" w:line="240" w:lineRule="auto"/>
        <w:ind w:left="0" w:firstLine="426"/>
        <w:jc w:val="both"/>
        <w:outlineLvl w:val="0"/>
        <w:rPr>
          <w:rFonts w:ascii="Times New Roman" w:hAnsi="Times New Roman" w:cs="Times New Roman"/>
          <w:sz w:val="20"/>
          <w:szCs w:val="20"/>
        </w:rPr>
      </w:pPr>
      <w:r w:rsidRPr="006D02A5">
        <w:rPr>
          <w:rFonts w:ascii="Times New Roman" w:hAnsi="Times New Roman" w:cs="Times New Roman"/>
          <w:sz w:val="20"/>
          <w:szCs w:val="20"/>
        </w:rPr>
        <w:t>Товар должен быть поставлен в согласованной с Покупателем таре и упаковке в соответствии с требованиями нормативных документов на поставляемый товар, таким образом, чтобы исключить порчу и/или уничтожение на период погрузки, транспортировки, разгрузки, хранения и распаковки у Покупателя. При поставке товара в специальной таре, такая тара должна быть предварительно согласована с Покупателем.</w:t>
      </w:r>
    </w:p>
    <w:p w:rsidR="00251F7C" w:rsidRPr="006D02A5" w:rsidRDefault="00251F7C" w:rsidP="006D02A5">
      <w:pPr>
        <w:pStyle w:val="ae"/>
        <w:numPr>
          <w:ilvl w:val="1"/>
          <w:numId w:val="23"/>
        </w:numPr>
        <w:tabs>
          <w:tab w:val="left" w:pos="851"/>
        </w:tabs>
        <w:spacing w:after="0" w:line="240" w:lineRule="auto"/>
        <w:ind w:left="0" w:firstLine="426"/>
        <w:jc w:val="both"/>
        <w:outlineLvl w:val="0"/>
        <w:rPr>
          <w:rFonts w:ascii="Times New Roman" w:hAnsi="Times New Roman" w:cs="Times New Roman"/>
          <w:sz w:val="20"/>
          <w:szCs w:val="20"/>
        </w:rPr>
      </w:pPr>
      <w:r w:rsidRPr="006D02A5">
        <w:rPr>
          <w:rFonts w:ascii="Times New Roman" w:hAnsi="Times New Roman" w:cs="Times New Roman"/>
          <w:sz w:val="20"/>
          <w:szCs w:val="20"/>
        </w:rPr>
        <w:t xml:space="preserve">Стоимость тары и упаковки входит в цену товара.  </w:t>
      </w:r>
    </w:p>
    <w:p w:rsidR="006C3991" w:rsidRPr="006D02A5" w:rsidRDefault="00251F7C" w:rsidP="006D02A5">
      <w:pPr>
        <w:pStyle w:val="ae"/>
        <w:numPr>
          <w:ilvl w:val="1"/>
          <w:numId w:val="23"/>
        </w:numPr>
        <w:tabs>
          <w:tab w:val="left" w:pos="851"/>
        </w:tabs>
        <w:spacing w:after="0" w:line="240" w:lineRule="auto"/>
        <w:ind w:left="0" w:firstLine="426"/>
        <w:jc w:val="both"/>
        <w:outlineLvl w:val="0"/>
        <w:rPr>
          <w:rFonts w:ascii="Times New Roman" w:hAnsi="Times New Roman" w:cs="Times New Roman"/>
          <w:sz w:val="20"/>
          <w:szCs w:val="20"/>
        </w:rPr>
      </w:pPr>
      <w:r w:rsidRPr="006D02A5">
        <w:rPr>
          <w:rFonts w:ascii="Times New Roman" w:hAnsi="Times New Roman" w:cs="Times New Roman"/>
          <w:sz w:val="20"/>
          <w:szCs w:val="20"/>
        </w:rPr>
        <w:t xml:space="preserve">Если тара является возвратной, порядок и сроки возврата тары регулируются дополнительным соглашением к настоящему договору. </w:t>
      </w:r>
    </w:p>
    <w:p w:rsidR="006C3991" w:rsidRPr="006D02A5" w:rsidRDefault="00251F7C" w:rsidP="006D02A5">
      <w:pPr>
        <w:pStyle w:val="ae"/>
        <w:numPr>
          <w:ilvl w:val="1"/>
          <w:numId w:val="23"/>
        </w:numPr>
        <w:tabs>
          <w:tab w:val="left" w:pos="851"/>
        </w:tabs>
        <w:spacing w:after="0" w:line="240" w:lineRule="auto"/>
        <w:ind w:left="0" w:firstLine="426"/>
        <w:jc w:val="both"/>
        <w:outlineLvl w:val="0"/>
        <w:rPr>
          <w:rFonts w:ascii="Times New Roman" w:hAnsi="Times New Roman" w:cs="Times New Roman"/>
          <w:sz w:val="20"/>
          <w:szCs w:val="20"/>
        </w:rPr>
      </w:pPr>
      <w:r w:rsidRPr="006D02A5">
        <w:rPr>
          <w:rFonts w:ascii="Times New Roman" w:hAnsi="Times New Roman" w:cs="Times New Roman"/>
          <w:sz w:val="20"/>
          <w:szCs w:val="20"/>
        </w:rPr>
        <w:t>Поставщик несет ответственность перед Покупателем за все повреждения (сколы, коррозия и т.д.) или порчу продукции, возникшие в результате некачественной упаковки.</w:t>
      </w:r>
    </w:p>
    <w:p w:rsidR="006C3991" w:rsidRPr="006D02A5" w:rsidRDefault="00251F7C" w:rsidP="006D02A5">
      <w:pPr>
        <w:pStyle w:val="ae"/>
        <w:numPr>
          <w:ilvl w:val="1"/>
          <w:numId w:val="23"/>
        </w:numPr>
        <w:tabs>
          <w:tab w:val="left" w:pos="851"/>
        </w:tabs>
        <w:spacing w:after="0" w:line="240" w:lineRule="auto"/>
        <w:ind w:left="0" w:firstLine="426"/>
        <w:jc w:val="both"/>
        <w:outlineLvl w:val="0"/>
        <w:rPr>
          <w:rFonts w:ascii="Times New Roman" w:hAnsi="Times New Roman" w:cs="Times New Roman"/>
          <w:sz w:val="20"/>
          <w:szCs w:val="20"/>
        </w:rPr>
      </w:pPr>
      <w:r w:rsidRPr="006D02A5">
        <w:rPr>
          <w:rFonts w:ascii="Times New Roman" w:hAnsi="Times New Roman" w:cs="Times New Roman"/>
          <w:sz w:val="20"/>
          <w:szCs w:val="20"/>
        </w:rPr>
        <w:t xml:space="preserve">Поставщик обязан поставить товар, прошедший процедуру маркировки в соответствии с законодательством Российской Федерации </w:t>
      </w:r>
      <w:r w:rsidR="00F45274" w:rsidRPr="006D02A5">
        <w:rPr>
          <w:rFonts w:ascii="Times New Roman" w:hAnsi="Times New Roman" w:cs="Times New Roman"/>
          <w:sz w:val="20"/>
          <w:szCs w:val="20"/>
        </w:rPr>
        <w:t>и</w:t>
      </w:r>
      <w:r w:rsidRPr="006D02A5">
        <w:rPr>
          <w:rFonts w:ascii="Times New Roman" w:hAnsi="Times New Roman" w:cs="Times New Roman"/>
          <w:sz w:val="20"/>
          <w:szCs w:val="20"/>
        </w:rPr>
        <w:t xml:space="preserve"> ГОСТ</w:t>
      </w:r>
      <w:r w:rsidR="00434278" w:rsidRPr="006D02A5">
        <w:rPr>
          <w:rFonts w:ascii="Times New Roman" w:hAnsi="Times New Roman" w:cs="Times New Roman"/>
          <w:sz w:val="20"/>
          <w:szCs w:val="20"/>
        </w:rPr>
        <w:t xml:space="preserve"> Р 12.4.187-97, ГОСТ 28507-99</w:t>
      </w:r>
      <w:r w:rsidR="00D00EB2" w:rsidRPr="006D02A5">
        <w:rPr>
          <w:rFonts w:ascii="Times New Roman" w:hAnsi="Times New Roman" w:cs="Times New Roman"/>
          <w:sz w:val="20"/>
          <w:szCs w:val="20"/>
        </w:rPr>
        <w:t>.</w:t>
      </w:r>
    </w:p>
    <w:p w:rsidR="00434278" w:rsidRPr="006D02A5" w:rsidRDefault="00251F7C" w:rsidP="006D02A5">
      <w:pPr>
        <w:pStyle w:val="ae"/>
        <w:numPr>
          <w:ilvl w:val="1"/>
          <w:numId w:val="23"/>
        </w:numPr>
        <w:tabs>
          <w:tab w:val="left" w:pos="851"/>
        </w:tabs>
        <w:spacing w:after="0" w:line="240" w:lineRule="auto"/>
        <w:ind w:left="0" w:firstLine="426"/>
        <w:jc w:val="both"/>
        <w:outlineLvl w:val="0"/>
        <w:rPr>
          <w:rFonts w:ascii="Times New Roman" w:hAnsi="Times New Roman" w:cs="Times New Roman"/>
          <w:sz w:val="20"/>
          <w:szCs w:val="20"/>
        </w:rPr>
      </w:pPr>
      <w:r w:rsidRPr="006D02A5">
        <w:rPr>
          <w:rFonts w:ascii="Times New Roman" w:hAnsi="Times New Roman" w:cs="Times New Roman"/>
          <w:sz w:val="20"/>
          <w:szCs w:val="20"/>
        </w:rPr>
        <w:t xml:space="preserve">Упаковка, тара должны соответствовать ГОСТ </w:t>
      </w:r>
      <w:r w:rsidR="00434278" w:rsidRPr="006D02A5">
        <w:rPr>
          <w:rFonts w:ascii="Times New Roman" w:hAnsi="Times New Roman" w:cs="Times New Roman"/>
          <w:sz w:val="20"/>
          <w:szCs w:val="20"/>
        </w:rPr>
        <w:t>Р 12.4.187-97, ГОСТ 28507-99.</w:t>
      </w:r>
    </w:p>
    <w:p w:rsidR="00251F7C" w:rsidRPr="006D02A5" w:rsidRDefault="00251F7C" w:rsidP="006D02A5">
      <w:pPr>
        <w:spacing w:after="0" w:line="240" w:lineRule="auto"/>
        <w:jc w:val="both"/>
        <w:outlineLvl w:val="0"/>
        <w:rPr>
          <w:rFonts w:ascii="Times New Roman" w:hAnsi="Times New Roman" w:cs="Times New Roman"/>
          <w:sz w:val="20"/>
          <w:szCs w:val="20"/>
        </w:rPr>
      </w:pPr>
    </w:p>
    <w:p w:rsidR="00251F7C" w:rsidRPr="006D02A5" w:rsidRDefault="00251F7C" w:rsidP="006D02A5">
      <w:pPr>
        <w:spacing w:after="0" w:line="240" w:lineRule="auto"/>
        <w:ind w:firstLine="426"/>
        <w:jc w:val="center"/>
        <w:outlineLvl w:val="0"/>
        <w:rPr>
          <w:rFonts w:ascii="Times New Roman" w:hAnsi="Times New Roman" w:cs="Times New Roman"/>
          <w:b/>
          <w:sz w:val="20"/>
          <w:szCs w:val="20"/>
        </w:rPr>
      </w:pPr>
      <w:r w:rsidRPr="006D02A5">
        <w:rPr>
          <w:rFonts w:ascii="Times New Roman" w:hAnsi="Times New Roman" w:cs="Times New Roman"/>
          <w:b/>
          <w:sz w:val="20"/>
          <w:szCs w:val="20"/>
        </w:rPr>
        <w:t>7. ОТВЕТСТВЕННОСТЬ СТОРОН</w:t>
      </w:r>
    </w:p>
    <w:p w:rsidR="00251F7C" w:rsidRPr="006D02A5" w:rsidRDefault="00251F7C" w:rsidP="006D02A5">
      <w:pPr>
        <w:pStyle w:val="af0"/>
        <w:numPr>
          <w:ilvl w:val="1"/>
          <w:numId w:val="24"/>
        </w:numPr>
        <w:tabs>
          <w:tab w:val="left" w:pos="993"/>
        </w:tabs>
        <w:ind w:left="0" w:firstLine="567"/>
        <w:jc w:val="both"/>
        <w:rPr>
          <w:sz w:val="20"/>
          <w:szCs w:val="20"/>
        </w:rPr>
      </w:pPr>
      <w:bookmarkStart w:id="5" w:name="_Hlk192066397"/>
      <w:r w:rsidRPr="006D02A5">
        <w:rPr>
          <w:sz w:val="20"/>
          <w:szCs w:val="20"/>
        </w:rPr>
        <w:lastRenderedPageBreak/>
        <w:t>За неисполнение либо ненадлежащее исполнение условий договора Стороны несут ответственность в соответствии с действующим законодательством РФ.</w:t>
      </w:r>
    </w:p>
    <w:p w:rsidR="00251F7C" w:rsidRPr="006D02A5" w:rsidRDefault="00251F7C" w:rsidP="006D02A5">
      <w:pPr>
        <w:pStyle w:val="af0"/>
        <w:numPr>
          <w:ilvl w:val="1"/>
          <w:numId w:val="24"/>
        </w:numPr>
        <w:tabs>
          <w:tab w:val="left" w:pos="993"/>
        </w:tabs>
        <w:ind w:left="0" w:firstLine="567"/>
        <w:jc w:val="both"/>
        <w:rPr>
          <w:sz w:val="20"/>
          <w:szCs w:val="20"/>
        </w:rPr>
      </w:pPr>
      <w:r w:rsidRPr="006D02A5">
        <w:rPr>
          <w:sz w:val="20"/>
          <w:szCs w:val="20"/>
        </w:rPr>
        <w:t>Покупатель имеет право отказаться от товара и потребовать возврат уплаченной за товар денежной суммы в случае:</w:t>
      </w:r>
    </w:p>
    <w:p w:rsidR="00251F7C" w:rsidRPr="006D02A5" w:rsidRDefault="00251F7C" w:rsidP="006D02A5">
      <w:pPr>
        <w:pStyle w:val="af0"/>
        <w:tabs>
          <w:tab w:val="left" w:pos="993"/>
        </w:tabs>
        <w:ind w:firstLine="426"/>
        <w:jc w:val="both"/>
        <w:rPr>
          <w:sz w:val="20"/>
          <w:szCs w:val="20"/>
        </w:rPr>
      </w:pPr>
      <w:r w:rsidRPr="006D02A5">
        <w:rPr>
          <w:sz w:val="20"/>
          <w:szCs w:val="20"/>
        </w:rPr>
        <w:t xml:space="preserve">- не устранения Поставщиком замечаний, согласно п. 5.3. договора;   </w:t>
      </w:r>
    </w:p>
    <w:p w:rsidR="00251F7C" w:rsidRPr="006D02A5" w:rsidRDefault="00251F7C" w:rsidP="006D02A5">
      <w:pPr>
        <w:pStyle w:val="af0"/>
        <w:tabs>
          <w:tab w:val="left" w:pos="993"/>
        </w:tabs>
        <w:ind w:firstLine="426"/>
        <w:jc w:val="both"/>
        <w:rPr>
          <w:sz w:val="20"/>
          <w:szCs w:val="20"/>
        </w:rPr>
      </w:pPr>
      <w:r w:rsidRPr="006D02A5">
        <w:rPr>
          <w:sz w:val="20"/>
          <w:szCs w:val="20"/>
        </w:rPr>
        <w:t>- полного (частичного) отсутствия оригиналов сопутствующих документов на товар, указанных в пункте 5.</w:t>
      </w:r>
      <w:r w:rsidR="00F45274" w:rsidRPr="006D02A5">
        <w:rPr>
          <w:sz w:val="20"/>
          <w:szCs w:val="20"/>
        </w:rPr>
        <w:t>7</w:t>
      </w:r>
      <w:r w:rsidRPr="006D02A5">
        <w:rPr>
          <w:sz w:val="20"/>
          <w:szCs w:val="20"/>
        </w:rPr>
        <w:t xml:space="preserve">. или неполучения их от Поставщика по запросу в течение 5 календарных дней. Поставщик в таком случае обязуется осуществить возврат денежных средств за товар и возместить расходы Покупателя в течение 5 календарных дней с момента получения такого требования от Покупателя. </w:t>
      </w:r>
    </w:p>
    <w:p w:rsidR="00251F7C" w:rsidRPr="006D02A5" w:rsidRDefault="00251F7C" w:rsidP="006D02A5">
      <w:pPr>
        <w:pStyle w:val="af0"/>
        <w:ind w:firstLine="426"/>
        <w:jc w:val="both"/>
        <w:rPr>
          <w:sz w:val="20"/>
          <w:szCs w:val="20"/>
        </w:rPr>
      </w:pPr>
      <w:r w:rsidRPr="006D02A5">
        <w:rPr>
          <w:sz w:val="20"/>
          <w:szCs w:val="20"/>
        </w:rPr>
        <w:t xml:space="preserve">7.3. Если Поставщик не поставил предусмотренное Спецификацией количество Товара либо не выполнил требования Покупателя о замене некачественного Товара в установленный срок, Покупатель вправе приобрести не поставленный Товар у других лиц с отнесением на Поставщика всех необходимых и разумных расходов на его приобретение. </w:t>
      </w:r>
    </w:p>
    <w:p w:rsidR="00251F7C" w:rsidRPr="006D02A5" w:rsidRDefault="00251F7C" w:rsidP="006D02A5">
      <w:pPr>
        <w:pStyle w:val="af0"/>
        <w:ind w:firstLine="426"/>
        <w:jc w:val="both"/>
        <w:rPr>
          <w:sz w:val="20"/>
          <w:szCs w:val="20"/>
        </w:rPr>
      </w:pPr>
      <w:r w:rsidRPr="006D02A5">
        <w:rPr>
          <w:sz w:val="20"/>
          <w:szCs w:val="20"/>
        </w:rPr>
        <w:t>7.4. За нарушение сроков поставки товара, неисполнение обязанностей, связанных с поставкой некачественного товара или иных обязанностей в соответствии с настоящим договором, Покупатель вправе потребовать уплаты Поставщиком неустойки (пеней) в размере 0,1 % от стоимости товара, в отношении которого нарушены обязательства, за каждый день просрочки, но не более 20% суммы договора.</w:t>
      </w:r>
    </w:p>
    <w:p w:rsidR="00251F7C" w:rsidRPr="006D02A5" w:rsidRDefault="00251F7C" w:rsidP="006D02A5">
      <w:pPr>
        <w:pStyle w:val="af0"/>
        <w:ind w:firstLine="426"/>
        <w:jc w:val="both"/>
        <w:rPr>
          <w:sz w:val="20"/>
          <w:szCs w:val="20"/>
        </w:rPr>
      </w:pPr>
      <w:r w:rsidRPr="006D02A5">
        <w:rPr>
          <w:sz w:val="20"/>
          <w:szCs w:val="20"/>
        </w:rPr>
        <w:t>7.5. За нарушение сроков оплаты Поставщик вправе требовать от Покупателя уплаты неустойки в размере 0,1% от суммы просроченной задолженности, за каждый день просрочки, но не более 20% от суммы</w:t>
      </w:r>
      <w:r w:rsidR="00F45274" w:rsidRPr="006D02A5">
        <w:rPr>
          <w:sz w:val="20"/>
          <w:szCs w:val="20"/>
        </w:rPr>
        <w:t xml:space="preserve"> договора</w:t>
      </w:r>
      <w:r w:rsidRPr="006D02A5">
        <w:rPr>
          <w:sz w:val="20"/>
          <w:szCs w:val="20"/>
        </w:rPr>
        <w:t>.</w:t>
      </w:r>
    </w:p>
    <w:p w:rsidR="00251F7C" w:rsidRPr="006D02A5" w:rsidRDefault="00251F7C" w:rsidP="006D02A5">
      <w:pPr>
        <w:pStyle w:val="af0"/>
        <w:ind w:firstLine="426"/>
        <w:jc w:val="both"/>
        <w:rPr>
          <w:sz w:val="20"/>
          <w:szCs w:val="20"/>
        </w:rPr>
      </w:pPr>
      <w:r w:rsidRPr="006D02A5">
        <w:rPr>
          <w:sz w:val="20"/>
          <w:szCs w:val="20"/>
        </w:rPr>
        <w:t>7.6. Поставщик  несет ответственность за оформление первичных документов в соответствии с требованиями российского законодательства о бухгалтерском учете и за правильное оформление счетов-фактур в соответствии со ст. 169 НК РФ и Постановления Правительства РФ от 26.12.2011 №1137, а также за своевременное исчисление и уплату НДС в бюджет, в противном случае, при отказе налоговыми органами признания расходов на основании этих первичных документов и отказе в возмещении НДС, Поставщик возмещает Покупателю сумму причиненных убытков в полном объеме.</w:t>
      </w:r>
    </w:p>
    <w:p w:rsidR="00251F7C" w:rsidRPr="006D02A5" w:rsidRDefault="00251F7C" w:rsidP="006D02A5">
      <w:pPr>
        <w:pStyle w:val="af0"/>
        <w:ind w:firstLine="426"/>
        <w:jc w:val="both"/>
        <w:rPr>
          <w:sz w:val="20"/>
          <w:szCs w:val="20"/>
        </w:rPr>
      </w:pPr>
      <w:r w:rsidRPr="006D02A5">
        <w:rPr>
          <w:sz w:val="20"/>
          <w:szCs w:val="20"/>
        </w:rPr>
        <w:t>7.7. В случае, если  налоговым органом, в котором стоит на учете Покупатель, будет принято решение об отказе в возмещении Покупателю сумм НДС, уплаченных по настоящему Договору, по причине не подтверждения уплаты Поставщиком этих сумм НДС в бюджет, Поставщик обязуется уплатить Покупателю штраф в размере 20% от стоимости отгруженных партий продукции в отношении которых принято решение налоговым органом об отказе в возмещении НДС и компенсировать Покупателю все другие штрафы и пени выставленные налоговым органом.</w:t>
      </w:r>
    </w:p>
    <w:p w:rsidR="00251F7C" w:rsidRPr="006D02A5" w:rsidRDefault="00251F7C" w:rsidP="006D02A5">
      <w:pPr>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7.8. Стороны обязуются производить сверку взаиморасчетов. Покупатель составляет акт сверки и направляет его Поставщику в двух экземплярах. Поставщик обязан в трехдневный срок с даты получения акта сверки подписать и один экземпляр вернуть бухгалтерию Покупателя по адресу: 423800, РТ, г. Набережные Челны, Хлебный проезд, д.27. При неполучении подписанного акта сверки в течение десяти календарных дней с даты направления его Поставщику и при неполучении в данный срок возражений, акт сверки считается принятым и подписанным Поставщиком.</w:t>
      </w:r>
    </w:p>
    <w:p w:rsidR="00251F7C" w:rsidRPr="006D02A5" w:rsidRDefault="00251F7C" w:rsidP="006D02A5">
      <w:pPr>
        <w:pStyle w:val="af0"/>
        <w:ind w:firstLine="426"/>
        <w:jc w:val="both"/>
        <w:rPr>
          <w:sz w:val="20"/>
          <w:szCs w:val="20"/>
        </w:rPr>
      </w:pPr>
      <w:r w:rsidRPr="006D02A5">
        <w:rPr>
          <w:sz w:val="20"/>
          <w:szCs w:val="20"/>
        </w:rPr>
        <w:t xml:space="preserve">7.9. В случае нарушения представителем Поставщика пропускного и внутриобъектового режимов ПАО «КАМАЗ», ООО"ЧЕЛНЫВОДОКАНАЛ" Поставщик, в течение 5-ти календарных дней с момента получения протокола о нарушении, перечисляет на расчетный счет ООО «ЧЕЛНЫВОДОКАНАЛ» штраф в размере 20 тысяч рублей. Инструкция пропускного и внутри объектового режимов ПАО «КАМАЗ», ООО «ЧЕЛНЫВОДОКАНАЛ» размещена на официальном сайте </w:t>
      </w:r>
      <w:hyperlink r:id="rId7" w:history="1">
        <w:r w:rsidRPr="006D02A5">
          <w:rPr>
            <w:sz w:val="20"/>
            <w:szCs w:val="20"/>
          </w:rPr>
          <w:t>http://www.chelnyvodokanal.ru</w:t>
        </w:r>
      </w:hyperlink>
      <w:r w:rsidRPr="006D02A5">
        <w:rPr>
          <w:sz w:val="20"/>
          <w:szCs w:val="20"/>
        </w:rPr>
        <w:t>. Поставщик обязуется ознакомиться с ней самостоятельно.</w:t>
      </w:r>
    </w:p>
    <w:p w:rsidR="00251F7C" w:rsidRPr="006D02A5" w:rsidRDefault="00251F7C" w:rsidP="006D02A5">
      <w:pPr>
        <w:pStyle w:val="af0"/>
        <w:ind w:firstLine="426"/>
        <w:jc w:val="both"/>
        <w:rPr>
          <w:sz w:val="20"/>
          <w:szCs w:val="20"/>
        </w:rPr>
      </w:pPr>
      <w:r w:rsidRPr="006D02A5">
        <w:rPr>
          <w:sz w:val="20"/>
          <w:szCs w:val="20"/>
        </w:rPr>
        <w:t>7.10. При использовании товара по назначению не должно создаваться угрозы для жизни и здоровья людей, окружающей среды, а также использование товара не должно причинять вред имуществу Покупателя и третьих лиц.</w:t>
      </w:r>
    </w:p>
    <w:p w:rsidR="00251F7C" w:rsidRPr="006D02A5" w:rsidRDefault="00251F7C" w:rsidP="006D02A5">
      <w:pPr>
        <w:pStyle w:val="af0"/>
        <w:ind w:firstLine="426"/>
        <w:jc w:val="both"/>
        <w:rPr>
          <w:bCs/>
          <w:sz w:val="20"/>
          <w:szCs w:val="20"/>
        </w:rPr>
      </w:pPr>
      <w:r w:rsidRPr="006D02A5">
        <w:rPr>
          <w:bCs/>
          <w:sz w:val="20"/>
          <w:szCs w:val="20"/>
        </w:rPr>
        <w:t>7.11. Поставщик обязуется обеспечить соблюдение требований природоохранного законодательства и экологической безопасности в отношении поставляемого товара.</w:t>
      </w:r>
    </w:p>
    <w:p w:rsidR="00251F7C" w:rsidRPr="006D02A5" w:rsidRDefault="00251F7C" w:rsidP="006D02A5">
      <w:pPr>
        <w:pStyle w:val="af0"/>
        <w:ind w:firstLine="426"/>
        <w:jc w:val="both"/>
        <w:rPr>
          <w:sz w:val="20"/>
          <w:szCs w:val="20"/>
        </w:rPr>
      </w:pPr>
      <w:r w:rsidRPr="006D02A5">
        <w:rPr>
          <w:sz w:val="20"/>
          <w:szCs w:val="20"/>
        </w:rPr>
        <w:t>7.12.    Уступка (переуступка) Поставщиком требований, возникших из Договора, не допускается. Поставщик в случае уступки требований третьему лицу, обязан по требованию Покупателя оплатить последнему штраф в размере суммы уступки в течении пяти календарных дней с момента предъявления такого требования.</w:t>
      </w:r>
    </w:p>
    <w:p w:rsidR="00251F7C" w:rsidRPr="006D02A5" w:rsidRDefault="00251F7C" w:rsidP="006D02A5">
      <w:pPr>
        <w:pStyle w:val="af0"/>
        <w:ind w:firstLine="426"/>
        <w:jc w:val="both"/>
        <w:rPr>
          <w:sz w:val="20"/>
          <w:szCs w:val="20"/>
        </w:rPr>
      </w:pPr>
      <w:r w:rsidRPr="006D02A5">
        <w:rPr>
          <w:sz w:val="20"/>
          <w:szCs w:val="20"/>
        </w:rPr>
        <w:t>7.13.   Поставщик подтверждает отсутствие задолженности по уплате налогов, сборов, страховых взносов подлежащих уплате в соответствии с законодательством Российской Федерации.</w:t>
      </w:r>
    </w:p>
    <w:bookmarkEnd w:id="5"/>
    <w:p w:rsidR="00434278" w:rsidRPr="006D02A5" w:rsidRDefault="00434278" w:rsidP="006D02A5">
      <w:pPr>
        <w:spacing w:after="0" w:line="240" w:lineRule="auto"/>
        <w:ind w:firstLine="426"/>
        <w:jc w:val="center"/>
        <w:rPr>
          <w:rFonts w:ascii="Times New Roman" w:hAnsi="Times New Roman" w:cs="Times New Roman"/>
          <w:b/>
          <w:sz w:val="20"/>
          <w:szCs w:val="20"/>
        </w:rPr>
      </w:pPr>
    </w:p>
    <w:p w:rsidR="00251F7C" w:rsidRPr="006D02A5" w:rsidRDefault="00251F7C" w:rsidP="006D02A5">
      <w:pPr>
        <w:spacing w:after="0" w:line="240" w:lineRule="auto"/>
        <w:ind w:firstLine="426"/>
        <w:jc w:val="center"/>
        <w:rPr>
          <w:rFonts w:ascii="Times New Roman" w:hAnsi="Times New Roman" w:cs="Times New Roman"/>
          <w:b/>
          <w:sz w:val="20"/>
          <w:szCs w:val="20"/>
        </w:rPr>
      </w:pPr>
      <w:r w:rsidRPr="006D02A5">
        <w:rPr>
          <w:rFonts w:ascii="Times New Roman" w:hAnsi="Times New Roman" w:cs="Times New Roman"/>
          <w:b/>
          <w:sz w:val="20"/>
          <w:szCs w:val="20"/>
        </w:rPr>
        <w:t>8. ПОРЯДОК РАЗРЕШЕНИЯ СПОРОВ</w:t>
      </w:r>
    </w:p>
    <w:p w:rsidR="006C3991" w:rsidRPr="006D02A5" w:rsidRDefault="00251F7C" w:rsidP="006D02A5">
      <w:pPr>
        <w:pStyle w:val="af0"/>
        <w:numPr>
          <w:ilvl w:val="1"/>
          <w:numId w:val="25"/>
        </w:numPr>
        <w:ind w:left="0" w:firstLine="567"/>
        <w:jc w:val="both"/>
        <w:rPr>
          <w:sz w:val="20"/>
          <w:szCs w:val="20"/>
        </w:rPr>
      </w:pPr>
      <w:r w:rsidRPr="006D02A5">
        <w:rPr>
          <w:sz w:val="20"/>
          <w:szCs w:val="20"/>
        </w:rPr>
        <w:t>Стороны признают обязательным соблюдение претензионного порядка урегулирования споров, возникающих в связи с исполнением настоящего договора. Срок рассмотрения и ответа на претензию составляет 10 (десять) календарных дней с момента ее получения.</w:t>
      </w:r>
    </w:p>
    <w:p w:rsidR="00251F7C" w:rsidRPr="006D02A5" w:rsidRDefault="00251F7C" w:rsidP="006D02A5">
      <w:pPr>
        <w:pStyle w:val="af0"/>
        <w:numPr>
          <w:ilvl w:val="1"/>
          <w:numId w:val="25"/>
        </w:numPr>
        <w:ind w:left="0" w:firstLine="567"/>
        <w:jc w:val="both"/>
        <w:rPr>
          <w:sz w:val="20"/>
          <w:szCs w:val="20"/>
        </w:rPr>
      </w:pPr>
      <w:r w:rsidRPr="006D02A5">
        <w:rPr>
          <w:sz w:val="20"/>
          <w:szCs w:val="20"/>
        </w:rPr>
        <w:t xml:space="preserve"> При  не урегулировании  в процессе переговоров спорных вопросов, все споры, разногласия или требования, возникающие из настоящего договора или в связи с ним, либо вытекающие из него, в том числе, касающиеся его исполнения, нарушения, прекращения или недействительности для разрешения подлежат передаче в Арбитражный суд Республики Татарстан.</w:t>
      </w:r>
    </w:p>
    <w:p w:rsidR="00251F7C" w:rsidRPr="006D02A5" w:rsidRDefault="00251F7C" w:rsidP="006D02A5">
      <w:pPr>
        <w:pStyle w:val="af0"/>
        <w:ind w:firstLine="426"/>
        <w:jc w:val="both"/>
        <w:rPr>
          <w:sz w:val="20"/>
          <w:szCs w:val="20"/>
        </w:rPr>
      </w:pPr>
    </w:p>
    <w:p w:rsidR="00251F7C" w:rsidRPr="006D02A5" w:rsidRDefault="00251F7C" w:rsidP="006D02A5">
      <w:pPr>
        <w:spacing w:after="0" w:line="240" w:lineRule="auto"/>
        <w:ind w:firstLine="426"/>
        <w:jc w:val="center"/>
        <w:outlineLvl w:val="0"/>
        <w:rPr>
          <w:rFonts w:ascii="Times New Roman" w:hAnsi="Times New Roman" w:cs="Times New Roman"/>
          <w:b/>
          <w:sz w:val="20"/>
          <w:szCs w:val="20"/>
        </w:rPr>
      </w:pPr>
      <w:r w:rsidRPr="006D02A5">
        <w:rPr>
          <w:rFonts w:ascii="Times New Roman" w:hAnsi="Times New Roman" w:cs="Times New Roman"/>
          <w:b/>
          <w:sz w:val="20"/>
          <w:szCs w:val="20"/>
        </w:rPr>
        <w:t>9. ОБСТОЯТЕЛЬСТВА НЕПРЕОДОЛИМОЙ СИЛЫ</w:t>
      </w:r>
    </w:p>
    <w:p w:rsidR="006C3991" w:rsidRPr="006D02A5" w:rsidRDefault="006C3991" w:rsidP="006D02A5">
      <w:pPr>
        <w:spacing w:after="0" w:line="240" w:lineRule="auto"/>
        <w:ind w:firstLine="567"/>
        <w:jc w:val="both"/>
        <w:rPr>
          <w:rFonts w:ascii="Times New Roman" w:eastAsia="Calibri" w:hAnsi="Times New Roman" w:cs="Times New Roman"/>
          <w:sz w:val="20"/>
          <w:szCs w:val="20"/>
        </w:rPr>
      </w:pPr>
      <w:r w:rsidRPr="006D02A5">
        <w:rPr>
          <w:rFonts w:ascii="Times New Roman" w:eastAsia="Calibri" w:hAnsi="Times New Roman" w:cs="Times New Roman"/>
          <w:sz w:val="20"/>
          <w:szCs w:val="20"/>
        </w:rPr>
        <w:lastRenderedPageBreak/>
        <w:t xml:space="preserve">9.1. </w:t>
      </w:r>
      <w:r w:rsidR="00251F7C" w:rsidRPr="006D02A5">
        <w:rPr>
          <w:rFonts w:ascii="Times New Roman" w:eastAsia="Calibri" w:hAnsi="Times New Roman" w:cs="Times New Roman"/>
          <w:sz w:val="20"/>
          <w:szCs w:val="20"/>
        </w:rPr>
        <w:t xml:space="preserve">При возникновении независящих от воли человека форс-мажорных обстоятельств, а именно: военных действий и военных маневров, блокады, землетрясения, пожаров, наводнений, изменение в законодательстве, эпидемий, пандемий, стихийных бедствий, забастовок и других чрезвычайных и непредотвратимых обстоятельств оказывающих влияние на выполнение настоящего договора, что невозможно предвидеть или избежать сроки исполнения настоящего договора продлеваются на время действия форс-мажорных обстоятельств. </w:t>
      </w:r>
    </w:p>
    <w:p w:rsidR="006C3991" w:rsidRPr="006D02A5" w:rsidRDefault="006C3991" w:rsidP="006D02A5">
      <w:pPr>
        <w:spacing w:after="0" w:line="240" w:lineRule="auto"/>
        <w:ind w:firstLine="567"/>
        <w:jc w:val="both"/>
        <w:rPr>
          <w:rFonts w:ascii="Times New Roman" w:eastAsia="Calibri" w:hAnsi="Times New Roman" w:cs="Times New Roman"/>
          <w:sz w:val="20"/>
          <w:szCs w:val="20"/>
        </w:rPr>
      </w:pPr>
      <w:r w:rsidRPr="006D02A5">
        <w:rPr>
          <w:rFonts w:ascii="Times New Roman" w:eastAsia="Calibri" w:hAnsi="Times New Roman" w:cs="Times New Roman"/>
          <w:sz w:val="20"/>
          <w:szCs w:val="20"/>
        </w:rPr>
        <w:t xml:space="preserve">9.2. </w:t>
      </w:r>
      <w:r w:rsidR="00251F7C" w:rsidRPr="006D02A5">
        <w:rPr>
          <w:rFonts w:ascii="Times New Roman" w:eastAsia="Calibri" w:hAnsi="Times New Roman" w:cs="Times New Roman"/>
          <w:sz w:val="20"/>
          <w:szCs w:val="20"/>
        </w:rPr>
        <w:t>Сторона, у которой возникли форс-мажорные обстоятельства обязана письменно уведомить об этом другую сторону в течение 2 (Двух) календарных дней с момента возникновения таких обстоятельств. В течение 7 (Семи) дней с момента начала форс-мажорных обстоятельств направить другой стороне выданный компетентными органами документ, который подтверждает наличие форс-мажорных обстоятельств. На основании представленного документа заинтересованная сторона освобождается от ответственности за последствия форс-мажорных обстоятельств.</w:t>
      </w:r>
    </w:p>
    <w:p w:rsidR="006C3991" w:rsidRPr="006D02A5" w:rsidRDefault="006C3991" w:rsidP="006D02A5">
      <w:pPr>
        <w:spacing w:after="0" w:line="240" w:lineRule="auto"/>
        <w:ind w:firstLine="567"/>
        <w:jc w:val="both"/>
        <w:rPr>
          <w:rFonts w:ascii="Times New Roman" w:eastAsia="Calibri" w:hAnsi="Times New Roman" w:cs="Times New Roman"/>
          <w:sz w:val="20"/>
          <w:szCs w:val="20"/>
        </w:rPr>
      </w:pPr>
      <w:r w:rsidRPr="006D02A5">
        <w:rPr>
          <w:rFonts w:ascii="Times New Roman" w:eastAsia="Calibri" w:hAnsi="Times New Roman" w:cs="Times New Roman"/>
          <w:sz w:val="20"/>
          <w:szCs w:val="20"/>
        </w:rPr>
        <w:t xml:space="preserve">9.3. </w:t>
      </w:r>
      <w:r w:rsidR="00251F7C" w:rsidRPr="006D02A5">
        <w:rPr>
          <w:rFonts w:ascii="Times New Roman" w:eastAsia="Calibri" w:hAnsi="Times New Roman" w:cs="Times New Roman"/>
          <w:sz w:val="20"/>
          <w:szCs w:val="20"/>
        </w:rPr>
        <w:t xml:space="preserve">Уведомление о невозможности исполнения обязательств стороной в связи с форс-мажорными обстоятельствами должно содержать данные о характере обстоятельств на возможность исполнения обязанностей по договору, о примерных сроках исполнения обязательства, а также о принятии стороной разумных мер по преодолению таких обстоятельств и минимизации убытков другой стороны. </w:t>
      </w:r>
    </w:p>
    <w:p w:rsidR="006C3991" w:rsidRPr="006D02A5" w:rsidRDefault="006C3991" w:rsidP="006D02A5">
      <w:pPr>
        <w:spacing w:after="0" w:line="240" w:lineRule="auto"/>
        <w:ind w:firstLine="567"/>
        <w:jc w:val="both"/>
        <w:rPr>
          <w:rFonts w:ascii="Times New Roman" w:eastAsia="Calibri" w:hAnsi="Times New Roman" w:cs="Times New Roman"/>
          <w:sz w:val="20"/>
          <w:szCs w:val="20"/>
        </w:rPr>
      </w:pPr>
      <w:r w:rsidRPr="006D02A5">
        <w:rPr>
          <w:rFonts w:ascii="Times New Roman" w:eastAsia="Calibri" w:hAnsi="Times New Roman" w:cs="Times New Roman"/>
          <w:sz w:val="20"/>
          <w:szCs w:val="20"/>
        </w:rPr>
        <w:t xml:space="preserve">9.4. </w:t>
      </w:r>
      <w:r w:rsidR="00251F7C" w:rsidRPr="006D02A5">
        <w:rPr>
          <w:rFonts w:ascii="Times New Roman" w:eastAsia="Calibri" w:hAnsi="Times New Roman" w:cs="Times New Roman"/>
          <w:sz w:val="20"/>
          <w:szCs w:val="20"/>
        </w:rPr>
        <w:t>Несвоевременное уведомление о наступлении или прекращении форс-мажорных обстоятельств/отсутствие документа компетентного органа о наличии форс-мажора лишает сторону права ссылаться на них в дальнейшем.</w:t>
      </w:r>
    </w:p>
    <w:p w:rsidR="00251F7C" w:rsidRPr="006D02A5" w:rsidRDefault="006C3991" w:rsidP="006D02A5">
      <w:pPr>
        <w:spacing w:after="0" w:line="240" w:lineRule="auto"/>
        <w:ind w:firstLine="567"/>
        <w:jc w:val="both"/>
        <w:rPr>
          <w:rFonts w:ascii="Times New Roman" w:eastAsia="Calibri" w:hAnsi="Times New Roman" w:cs="Times New Roman"/>
          <w:sz w:val="20"/>
          <w:szCs w:val="20"/>
        </w:rPr>
      </w:pPr>
      <w:r w:rsidRPr="006D02A5">
        <w:rPr>
          <w:rFonts w:ascii="Times New Roman" w:eastAsia="Calibri" w:hAnsi="Times New Roman" w:cs="Times New Roman"/>
          <w:sz w:val="20"/>
          <w:szCs w:val="20"/>
        </w:rPr>
        <w:t xml:space="preserve">9.5. </w:t>
      </w:r>
      <w:r w:rsidR="00251F7C" w:rsidRPr="006D02A5">
        <w:rPr>
          <w:rFonts w:ascii="Times New Roman" w:eastAsia="Calibri" w:hAnsi="Times New Roman" w:cs="Times New Roman"/>
          <w:sz w:val="20"/>
          <w:szCs w:val="20"/>
        </w:rPr>
        <w:t>В случае если вследствие форс-мажорных обстоятельств, просрочка исполнения обязательств по настоящему договору составляет более 3 (трех) месяцев, каждая из сторон будет иметь право отказаться от дальнейшего исполнения обязательств по настоящему договору. В этом случае порядок возмещения возможных убытков согласовывается сторонами дополнительно.</w:t>
      </w:r>
    </w:p>
    <w:p w:rsidR="00251F7C" w:rsidRPr="006D02A5" w:rsidRDefault="00251F7C" w:rsidP="006D02A5">
      <w:pPr>
        <w:pStyle w:val="ae"/>
        <w:spacing w:after="0" w:line="240" w:lineRule="auto"/>
        <w:ind w:firstLine="426"/>
        <w:jc w:val="both"/>
        <w:rPr>
          <w:rFonts w:ascii="Times New Roman" w:eastAsia="Calibri" w:hAnsi="Times New Roman" w:cs="Times New Roman"/>
          <w:sz w:val="20"/>
          <w:szCs w:val="20"/>
        </w:rPr>
      </w:pPr>
    </w:p>
    <w:p w:rsidR="00251F7C" w:rsidRPr="006D02A5" w:rsidRDefault="00251F7C" w:rsidP="006D02A5">
      <w:pPr>
        <w:spacing w:after="0" w:line="240" w:lineRule="auto"/>
        <w:ind w:firstLine="426"/>
        <w:jc w:val="center"/>
        <w:rPr>
          <w:rFonts w:ascii="Times New Roman" w:hAnsi="Times New Roman" w:cs="Times New Roman"/>
          <w:b/>
          <w:sz w:val="20"/>
          <w:szCs w:val="20"/>
        </w:rPr>
      </w:pPr>
      <w:r w:rsidRPr="006D02A5">
        <w:rPr>
          <w:rFonts w:ascii="Times New Roman" w:hAnsi="Times New Roman" w:cs="Times New Roman"/>
          <w:b/>
          <w:sz w:val="20"/>
          <w:szCs w:val="20"/>
        </w:rPr>
        <w:t>10. КОМПЛАЕНС ОГОВОРКА</w:t>
      </w:r>
    </w:p>
    <w:p w:rsidR="00251F7C" w:rsidRPr="006D02A5" w:rsidRDefault="00251F7C" w:rsidP="006D02A5">
      <w:pPr>
        <w:spacing w:after="0" w:line="240" w:lineRule="auto"/>
        <w:ind w:firstLine="426"/>
        <w:jc w:val="both"/>
        <w:rPr>
          <w:rFonts w:ascii="Times New Roman" w:hAnsi="Times New Roman" w:cs="Times New Roman"/>
          <w:b/>
          <w:i/>
          <w:sz w:val="20"/>
          <w:szCs w:val="20"/>
        </w:rPr>
      </w:pPr>
      <w:r w:rsidRPr="006D02A5">
        <w:rPr>
          <w:rFonts w:ascii="Times New Roman" w:hAnsi="Times New Roman" w:cs="Times New Roman"/>
          <w:b/>
          <w:i/>
          <w:sz w:val="20"/>
          <w:szCs w:val="20"/>
        </w:rPr>
        <w:t>Комплаенс-оговорка для ЮЛ:</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10.1. [Контрагент] настоящим подтверждает, что он ознакомился с комплаенс-политикой, комплаенс-программой, доступными на официальном веб-сайте официальном веб-сайте ООО «ЧЕЛНЫВОДОКАНАЛ» www.chelnyvodokanal.ru, и полностью их понимает.</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10.2. [Контрагент], включая без ограничений владельцев, директоров, должностных лиц, работников и иных лиц, действующих в интересах [Контрагента] (далее – Контрагент) обязуется соблюдать гарантии настоящей комплаенс-оговорки, а также гарантирует что не осуществлял и не будет осуществлять свою деятельность таким образом, чтобы нарушить применимое законодательство.</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10.3. Контрагент гарантирует, что в случае наличия в органах управления лиц, связанных с государством, этот факт не будет влиять на получение или предоставление ООО «ЧЕЛНЫВОДОКАНАЛ» каких-либо незаконных преимуществ.</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10.4. Контрагент обязуется обеспечивать, чтобы все документы, которые будут подготовлены, утверждены либо оформлены в связи с настоящим Договором, были полными, достоверными и точными.</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10.5. В течение срока действия Договора и трех лет после его окончания ООО «ЧЕЛНЫВОДОКАНАЛ» имеет право проверять всю документацию Контрагента, которая относится к настоящему Договору, чтобы удостовериться в том, что Контрагент соблюдает требования договора, в том числе документацию, касающуюся товаров, работ, услуг и платы за товары, работы, услуги, поставленные/оказанные Контрагентом по настоящему Договору, и платежей, произведенных Контрагентом от имени и по поручению ООО «ЧЕЛНЫВОДОКАНАЛ». ООО «ЧЕЛНЫВОДОКАНАЛ» вправе проводить эти проверки самостоятельно либо через своих представителей из числа третьих лиц. ООО «ЧЕЛНЫВОДОКАНАЛ» несет свои внутренние расходы и оплачивает расходы аудиторов.</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10.6. В случае нарушений условий настоящей комплаенс-оговорки Контрагентом, ООО «ЧЕЛНЫВОДОКАНАЛ» имеет право одностороннего отказа от исполнения Договора путем направления соответствующего письменного уведомления об этом Контрагенту.*</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*Данное условие не подлежит применению если односторонний отказ или одностороннее расторжение договорных отношений запрещено законодательством РФ .</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b/>
          <w:i/>
          <w:sz w:val="20"/>
          <w:szCs w:val="20"/>
        </w:rPr>
      </w:pPr>
      <w:r w:rsidRPr="006D02A5">
        <w:rPr>
          <w:rFonts w:ascii="Times New Roman" w:hAnsi="Times New Roman" w:cs="Times New Roman"/>
          <w:b/>
          <w:i/>
          <w:sz w:val="20"/>
          <w:szCs w:val="20"/>
        </w:rPr>
        <w:t>Или:</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b/>
          <w:i/>
          <w:sz w:val="20"/>
          <w:szCs w:val="20"/>
        </w:rPr>
      </w:pPr>
      <w:r w:rsidRPr="006D02A5">
        <w:rPr>
          <w:rFonts w:ascii="Times New Roman" w:hAnsi="Times New Roman" w:cs="Times New Roman"/>
          <w:b/>
          <w:i/>
          <w:sz w:val="20"/>
          <w:szCs w:val="20"/>
        </w:rPr>
        <w:t>Комплаенс-оговорка для ИП:</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10.1. [Контрагент] настоящим подтверждает, что он ознакомился с комплаенс-политикой, комплаенс-программой, доступными на официальном веб-сайте ООО «ЧЕЛНЫВОДОКАНАЛ» www.chelnyvodokanal.ru, и полностью их понимает.</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10.2. [Контрагент] обязуется соблюдать гарантии настоящей комплаенс-оговорки, а также гарантирует что не осуществлял и не будет осуществлять свою деятельность таким образом, чтобы нарушить применимое законодательство.</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10.3. Контрагент гарантирует, что в случае, если он станет лицом, связанным с государством, этот факт не будет влиять на получение или предоставление ООО «ЧЕЛНЫВОДОКАНАЛ» каких-либо незаконных преимуществ.</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10.4. Контрагент обязуется обеспечивать, чтобы все документы, которые будут подготовлены, утверждены либо оформлены в связи с настоящим Договором, были полными, достоверными и точными.</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lastRenderedPageBreak/>
        <w:t>10.5. В течение срока действия Договора и трех лет после его окончания ООО «ЧЕЛНЫВОДОКАНАЛ»  имеет право проверять всю документацию Контрагента, которая относится к настоящему Договору, чтобы удостовериться в том, что Контрагент соблюдает требования договора, в том числе документацию, касающуюся товаров, работ, услуг и платы за товары, работы, услуги, поставленные/ оказанные Контрагентом по настоящему Договору, и платежей, произведенных Контрагентом от имени и по поручению ООО «ЧЕЛНЫВОДОКАНАЛ». ООО «ЧЕЛНЫВОДОКАНАЛ» вправе проводить эти проверки самостоятельно либо через своих представителей из числа третьих лиц. ООО «ЧЕЛНЫВОДОКАНАЛ» несет свои внутренние расходы и оплачивает расходы аудиторов.</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10.6. В случае нарушений условий настоящей комплаенс-оговорки Контрагентом, ООО «ЧЕЛНЫВОДОКАНАЛ» имеет право одностороннего отказа от исполнения Договора путем направления соответствующего письменного уведомления об этом Контрагенту.*</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 Данное условие не подлежит применению если односторонний отказ или одностороннее расторжение договорных отношений запрещено законодательством РФ.</w:t>
      </w:r>
    </w:p>
    <w:p w:rsidR="00251F7C" w:rsidRPr="006D02A5" w:rsidRDefault="00251F7C" w:rsidP="006D02A5">
      <w:pPr>
        <w:autoSpaceDE w:val="0"/>
        <w:autoSpaceDN w:val="0"/>
        <w:adjustRightInd w:val="0"/>
        <w:spacing w:after="0" w:line="240" w:lineRule="auto"/>
        <w:ind w:firstLine="426"/>
        <w:jc w:val="both"/>
        <w:rPr>
          <w:rFonts w:ascii="Times New Roman" w:hAnsi="Times New Roman" w:cs="Times New Roman"/>
          <w:sz w:val="20"/>
          <w:szCs w:val="20"/>
        </w:rPr>
      </w:pPr>
    </w:p>
    <w:p w:rsidR="00251F7C" w:rsidRPr="006D02A5" w:rsidRDefault="00251F7C" w:rsidP="006D02A5">
      <w:pPr>
        <w:autoSpaceDE w:val="0"/>
        <w:autoSpaceDN w:val="0"/>
        <w:adjustRightInd w:val="0"/>
        <w:spacing w:after="0" w:line="240" w:lineRule="auto"/>
        <w:ind w:firstLine="426"/>
        <w:jc w:val="center"/>
        <w:rPr>
          <w:rFonts w:ascii="Times New Roman" w:hAnsi="Times New Roman" w:cs="Times New Roman"/>
          <w:b/>
          <w:sz w:val="20"/>
          <w:szCs w:val="20"/>
        </w:rPr>
      </w:pPr>
      <w:r w:rsidRPr="006D02A5">
        <w:rPr>
          <w:rFonts w:ascii="Times New Roman" w:hAnsi="Times New Roman" w:cs="Times New Roman"/>
          <w:b/>
          <w:sz w:val="20"/>
          <w:szCs w:val="20"/>
        </w:rPr>
        <w:t>11. СРОК ДЕЙСТВИЯ И ЗАКЛЮЧИТЕЛЬНЫЕ ПОЛОЖЕНИЯ</w:t>
      </w:r>
    </w:p>
    <w:p w:rsidR="00251F7C" w:rsidRPr="006D02A5" w:rsidRDefault="00251F7C" w:rsidP="006D02A5">
      <w:pPr>
        <w:spacing w:after="0" w:line="240" w:lineRule="auto"/>
        <w:ind w:firstLine="426"/>
        <w:jc w:val="both"/>
        <w:rPr>
          <w:rFonts w:ascii="Times New Roman" w:eastAsia="Calibri" w:hAnsi="Times New Roman" w:cs="Times New Roman"/>
          <w:sz w:val="20"/>
          <w:szCs w:val="20"/>
        </w:rPr>
      </w:pPr>
      <w:bookmarkStart w:id="6" w:name="_ref_51401950"/>
      <w:r w:rsidRPr="006D02A5">
        <w:rPr>
          <w:rFonts w:ascii="Times New Roman" w:eastAsia="Calibri" w:hAnsi="Times New Roman" w:cs="Times New Roman"/>
          <w:sz w:val="20"/>
          <w:szCs w:val="20"/>
        </w:rPr>
        <w:t xml:space="preserve">11.1. Договор вступает в силу с даты его подписания сторонами и действует до </w:t>
      </w:r>
      <w:r w:rsidR="00E10F1B" w:rsidRPr="006D02A5">
        <w:rPr>
          <w:rFonts w:ascii="Times New Roman" w:hAnsi="Times New Roman" w:cs="Times New Roman"/>
          <w:sz w:val="20"/>
          <w:szCs w:val="20"/>
        </w:rPr>
        <w:t>09.10.2026</w:t>
      </w:r>
      <w:r w:rsidR="00F45274" w:rsidRPr="006D02A5">
        <w:rPr>
          <w:rFonts w:ascii="Times New Roman" w:hAnsi="Times New Roman" w:cs="Times New Roman"/>
          <w:sz w:val="20"/>
          <w:szCs w:val="20"/>
        </w:rPr>
        <w:t>г</w:t>
      </w:r>
      <w:r w:rsidRPr="006D02A5">
        <w:rPr>
          <w:rFonts w:ascii="Times New Roman" w:hAnsi="Times New Roman" w:cs="Times New Roman"/>
          <w:sz w:val="20"/>
          <w:szCs w:val="20"/>
        </w:rPr>
        <w:t>.</w:t>
      </w:r>
      <w:r w:rsidRPr="006D02A5">
        <w:rPr>
          <w:rFonts w:ascii="Times New Roman" w:eastAsia="Calibri" w:hAnsi="Times New Roman" w:cs="Times New Roman"/>
          <w:sz w:val="20"/>
          <w:szCs w:val="20"/>
        </w:rPr>
        <w:t xml:space="preserve"> Окончание срока действия договора влечет прекращение обязательств сторон по нему, за исключением обязательств в части взаиморасчетов и гарантийных обязательств Поставщика.</w:t>
      </w:r>
    </w:p>
    <w:p w:rsidR="00251F7C" w:rsidRPr="006D02A5" w:rsidRDefault="00251F7C" w:rsidP="006D02A5">
      <w:pPr>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11.2. Для более оперативного взаимодействия Стороны договорились о том, что материалы, документы или любого рода неофициальная информация, необходимая в целях исполнения Сторонами обязательств по настоящему договору, может быть направлена по электронной почте:</w:t>
      </w:r>
    </w:p>
    <w:p w:rsidR="00251F7C" w:rsidRPr="006D02A5" w:rsidRDefault="00251F7C" w:rsidP="006D02A5">
      <w:pPr>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 xml:space="preserve">- со стороны Поставщика: </w:t>
      </w:r>
    </w:p>
    <w:p w:rsidR="00251F7C" w:rsidRPr="006D02A5" w:rsidRDefault="00251F7C" w:rsidP="006D02A5">
      <w:pPr>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 xml:space="preserve">- со стороны Покупателя: </w:t>
      </w:r>
    </w:p>
    <w:p w:rsidR="00251F7C" w:rsidRPr="006D02A5" w:rsidRDefault="00251F7C" w:rsidP="006D02A5">
      <w:pPr>
        <w:spacing w:after="0" w:line="240" w:lineRule="auto"/>
        <w:ind w:firstLine="426"/>
        <w:jc w:val="both"/>
        <w:rPr>
          <w:rFonts w:ascii="Times New Roman" w:hAnsi="Times New Roman" w:cs="Times New Roman"/>
          <w:bCs/>
          <w:sz w:val="20"/>
          <w:szCs w:val="20"/>
        </w:rPr>
      </w:pPr>
      <w:r w:rsidRPr="006D02A5">
        <w:rPr>
          <w:rFonts w:ascii="Times New Roman" w:hAnsi="Times New Roman" w:cs="Times New Roman"/>
          <w:bCs/>
          <w:sz w:val="20"/>
          <w:szCs w:val="20"/>
        </w:rPr>
        <w:t xml:space="preserve">11.3. Допускаются и признаются имеющими юридическую силу извещения направленные посредством официальной электронной почты сторон. </w:t>
      </w:r>
    </w:p>
    <w:p w:rsidR="00251F7C" w:rsidRPr="006D02A5" w:rsidRDefault="00251F7C" w:rsidP="006D02A5">
      <w:pPr>
        <w:spacing w:after="0" w:line="240" w:lineRule="auto"/>
        <w:ind w:firstLine="426"/>
        <w:jc w:val="both"/>
        <w:outlineLvl w:val="1"/>
        <w:rPr>
          <w:rFonts w:ascii="Times New Roman" w:hAnsi="Times New Roman" w:cs="Times New Roman"/>
          <w:bCs/>
          <w:sz w:val="20"/>
          <w:szCs w:val="20"/>
        </w:rPr>
      </w:pPr>
      <w:r w:rsidRPr="006D02A5">
        <w:rPr>
          <w:rFonts w:ascii="Times New Roman" w:hAnsi="Times New Roman" w:cs="Times New Roman"/>
          <w:bCs/>
          <w:sz w:val="20"/>
          <w:szCs w:val="20"/>
        </w:rPr>
        <w:t xml:space="preserve">Официальная электронная почта Покупателя: </w:t>
      </w:r>
      <w:r w:rsidRPr="006D02A5">
        <w:rPr>
          <w:rFonts w:ascii="Times New Roman" w:hAnsi="Times New Roman" w:cs="Times New Roman"/>
          <w:b/>
          <w:bCs/>
          <w:sz w:val="20"/>
          <w:szCs w:val="20"/>
        </w:rPr>
        <w:t>kanc@chvk.kamaz.net</w:t>
      </w:r>
    </w:p>
    <w:p w:rsidR="00251F7C" w:rsidRPr="006D02A5" w:rsidRDefault="00251F7C" w:rsidP="006D02A5">
      <w:pPr>
        <w:spacing w:after="0" w:line="240" w:lineRule="auto"/>
        <w:ind w:firstLine="426"/>
        <w:jc w:val="both"/>
        <w:outlineLvl w:val="1"/>
        <w:rPr>
          <w:rFonts w:ascii="Times New Roman" w:hAnsi="Times New Roman" w:cs="Times New Roman"/>
          <w:bCs/>
          <w:sz w:val="20"/>
          <w:szCs w:val="20"/>
        </w:rPr>
      </w:pPr>
      <w:r w:rsidRPr="006D02A5">
        <w:rPr>
          <w:rFonts w:ascii="Times New Roman" w:hAnsi="Times New Roman" w:cs="Times New Roman"/>
          <w:bCs/>
          <w:sz w:val="20"/>
          <w:szCs w:val="20"/>
        </w:rPr>
        <w:t>Официальная электронная почта Поставщика:</w:t>
      </w:r>
    </w:p>
    <w:p w:rsidR="00251F7C" w:rsidRPr="006D02A5" w:rsidRDefault="00251F7C" w:rsidP="006D02A5">
      <w:pPr>
        <w:spacing w:after="0" w:line="240" w:lineRule="auto"/>
        <w:ind w:firstLine="426"/>
        <w:jc w:val="both"/>
        <w:outlineLvl w:val="1"/>
        <w:rPr>
          <w:rFonts w:ascii="Times New Roman" w:hAnsi="Times New Roman" w:cs="Times New Roman"/>
          <w:bCs/>
          <w:sz w:val="20"/>
          <w:szCs w:val="20"/>
        </w:rPr>
      </w:pPr>
      <w:r w:rsidRPr="006D02A5">
        <w:rPr>
          <w:rFonts w:ascii="Times New Roman" w:hAnsi="Times New Roman" w:cs="Times New Roman"/>
          <w:bCs/>
          <w:sz w:val="20"/>
          <w:szCs w:val="20"/>
        </w:rPr>
        <w:t>Стороны обязуются сообщать друг другу обо всех случаях взлома или иного несанкционированного доступа к их электронным почтовым ящикам. В отсутствие такого уведомления исполнение, произведенное стороной договора с учетом имеющейся у нее информации, признается надлежащим.</w:t>
      </w:r>
    </w:p>
    <w:p w:rsidR="00251F7C" w:rsidRPr="006D02A5" w:rsidRDefault="00251F7C" w:rsidP="006D02A5">
      <w:pPr>
        <w:spacing w:after="0" w:line="240" w:lineRule="auto"/>
        <w:ind w:firstLine="426"/>
        <w:jc w:val="both"/>
        <w:outlineLvl w:val="1"/>
        <w:rPr>
          <w:rFonts w:ascii="Times New Roman" w:hAnsi="Times New Roman" w:cs="Times New Roman"/>
          <w:bCs/>
          <w:sz w:val="20"/>
          <w:szCs w:val="20"/>
        </w:rPr>
      </w:pPr>
      <w:r w:rsidRPr="006D02A5">
        <w:rPr>
          <w:rFonts w:ascii="Times New Roman" w:hAnsi="Times New Roman" w:cs="Times New Roman"/>
          <w:bCs/>
          <w:sz w:val="20"/>
          <w:szCs w:val="20"/>
        </w:rPr>
        <w:t>11.4. В случае изменения адреса, указанного в договоре, в том числе адреса официальной электронной почты сторона в течение 3 (Трёх) рабочих дней обязана известить об этом другую сторону. В случае не извещения стороны считаются доставленными все юридически значимые сообщения, а их юридические последствия – возникшими при условии доставки по предыдущему доведенному до отправителя адресу адресата.</w:t>
      </w:r>
    </w:p>
    <w:p w:rsidR="00251F7C" w:rsidRPr="006D02A5" w:rsidRDefault="00251F7C" w:rsidP="006D02A5">
      <w:pPr>
        <w:widowControl w:val="0"/>
        <w:autoSpaceDE w:val="0"/>
        <w:autoSpaceDN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11.5. Стороны пришли к соглашению, что все изменения и дополнения к настоящему Договору действительны в случае, если они совершены в письменной форме, подписаны надлежащим образом уполномоченными на то представителями обеих Сторон и скреплены печатями Сторон, а также если они совершены в виде информации в электронной форме, подписанные квалифицированной электронной подписью, то признаются электронными документами, равнозначными документам на бумажном носителе, подписанным собственноручной подписью, и могут применяться в любых правоотношениях в соответствии с законодательством Российской Федерации.</w:t>
      </w:r>
    </w:p>
    <w:p w:rsidR="00251F7C" w:rsidRPr="006D02A5" w:rsidRDefault="00251F7C" w:rsidP="006D02A5">
      <w:pPr>
        <w:widowControl w:val="0"/>
        <w:autoSpaceDE w:val="0"/>
        <w:autoSpaceDN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 xml:space="preserve">Стороны выражают согласие на обмен </w:t>
      </w:r>
      <w:r w:rsidRPr="006D02A5">
        <w:rPr>
          <w:rFonts w:ascii="Times New Roman" w:hAnsi="Times New Roman" w:cs="Times New Roman"/>
          <w:b/>
          <w:sz w:val="20"/>
          <w:szCs w:val="20"/>
        </w:rPr>
        <w:t>формализованными</w:t>
      </w:r>
      <w:r w:rsidRPr="006D02A5">
        <w:rPr>
          <w:rFonts w:ascii="Times New Roman" w:hAnsi="Times New Roman" w:cs="Times New Roman"/>
          <w:sz w:val="20"/>
          <w:szCs w:val="20"/>
        </w:rPr>
        <w:t xml:space="preserve"> (электронные документы, для которых российскими нормативно-правовыми актами установлены электронные форматы) и </w:t>
      </w:r>
      <w:r w:rsidRPr="006D02A5">
        <w:rPr>
          <w:rFonts w:ascii="Times New Roman" w:hAnsi="Times New Roman" w:cs="Times New Roman"/>
          <w:b/>
          <w:sz w:val="20"/>
          <w:szCs w:val="20"/>
        </w:rPr>
        <w:t>неформализованными</w:t>
      </w:r>
      <w:r w:rsidRPr="006D02A5">
        <w:rPr>
          <w:rFonts w:ascii="Times New Roman" w:hAnsi="Times New Roman" w:cs="Times New Roman"/>
          <w:sz w:val="20"/>
          <w:szCs w:val="20"/>
        </w:rPr>
        <w:t xml:space="preserve"> электронными документами, подписанными квалифицированной электронной подписью. Стороны признают, что электронные документы, заверенные квалифицированной электронной подписью, обладают юридической силой.</w:t>
      </w:r>
    </w:p>
    <w:p w:rsidR="00251F7C" w:rsidRPr="006D02A5" w:rsidRDefault="00251F7C" w:rsidP="006D02A5">
      <w:pPr>
        <w:widowControl w:val="0"/>
        <w:autoSpaceDE w:val="0"/>
        <w:autoSpaceDN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11.6. Стороны оставляют за собой право в любой момент ввести в Электронный документооборот любые иные неформализованные документы, прямо не указанные в настоящем пункте, и применять при обмене.</w:t>
      </w:r>
    </w:p>
    <w:p w:rsidR="00251F7C" w:rsidRPr="006D02A5" w:rsidRDefault="00251F7C" w:rsidP="006D02A5">
      <w:pPr>
        <w:widowControl w:val="0"/>
        <w:autoSpaceDE w:val="0"/>
        <w:autoSpaceDN w:val="0"/>
        <w:spacing w:after="0" w:line="240" w:lineRule="auto"/>
        <w:ind w:firstLine="426"/>
        <w:jc w:val="both"/>
        <w:rPr>
          <w:rFonts w:ascii="Times New Roman" w:hAnsi="Times New Roman" w:cs="Times New Roman"/>
          <w:sz w:val="20"/>
          <w:szCs w:val="20"/>
        </w:rPr>
      </w:pPr>
      <w:r w:rsidRPr="006D02A5">
        <w:rPr>
          <w:rFonts w:ascii="Times New Roman" w:hAnsi="Times New Roman" w:cs="Times New Roman"/>
          <w:sz w:val="20"/>
          <w:szCs w:val="20"/>
        </w:rPr>
        <w:t>11.7. Стороны самостоятельно заключают лицензионные договоры с Оператором ЭДО на право использования программы для ЭВМ и на выпуск квалифицированных сертификатов с любым аккредитованным по требованиям Закона об ЭП удостоверяющим центром.</w:t>
      </w:r>
    </w:p>
    <w:p w:rsidR="00251F7C" w:rsidRPr="006D02A5" w:rsidRDefault="00251F7C" w:rsidP="006D02A5">
      <w:pPr>
        <w:spacing w:after="0" w:line="240" w:lineRule="auto"/>
        <w:ind w:firstLine="426"/>
        <w:jc w:val="both"/>
        <w:rPr>
          <w:rFonts w:ascii="Times New Roman" w:eastAsia="Calibri" w:hAnsi="Times New Roman" w:cs="Times New Roman"/>
          <w:sz w:val="20"/>
          <w:szCs w:val="20"/>
        </w:rPr>
      </w:pPr>
      <w:r w:rsidRPr="006D02A5">
        <w:rPr>
          <w:rFonts w:ascii="Times New Roman" w:eastAsia="Calibri" w:hAnsi="Times New Roman" w:cs="Times New Roman"/>
          <w:sz w:val="20"/>
          <w:szCs w:val="20"/>
        </w:rPr>
        <w:t>11.8. Сторонами достигнута договорённость о том, что Покупатель может в одностороннем внесудебном порядке расторгнуть Договор, направив уведомление на электронную почту, указанную в реквизитах договора Поставщика. Договор считается расторгнутым с даты, указанной в уведомлении.</w:t>
      </w:r>
    </w:p>
    <w:p w:rsidR="00251F7C" w:rsidRPr="006D02A5" w:rsidRDefault="00251F7C" w:rsidP="006D02A5">
      <w:pPr>
        <w:spacing w:after="0" w:line="240" w:lineRule="auto"/>
        <w:ind w:firstLine="426"/>
        <w:jc w:val="both"/>
        <w:rPr>
          <w:rFonts w:ascii="Times New Roman" w:eastAsia="Calibri" w:hAnsi="Times New Roman" w:cs="Times New Roman"/>
          <w:sz w:val="20"/>
          <w:szCs w:val="20"/>
        </w:rPr>
      </w:pPr>
      <w:r w:rsidRPr="006D02A5">
        <w:rPr>
          <w:rFonts w:ascii="Times New Roman" w:eastAsia="Calibri" w:hAnsi="Times New Roman" w:cs="Times New Roman"/>
          <w:sz w:val="20"/>
          <w:szCs w:val="20"/>
        </w:rPr>
        <w:t>11.9. Настоящий Договор может быть досрочно расторгнут по соглашению Сторон, либо по иным основаниям, установленным действующим законодательством Российской Федерации и настоящим договором.</w:t>
      </w:r>
    </w:p>
    <w:p w:rsidR="00251F7C" w:rsidRPr="006D02A5" w:rsidRDefault="00251F7C" w:rsidP="006D02A5">
      <w:pPr>
        <w:spacing w:after="0" w:line="240" w:lineRule="auto"/>
        <w:ind w:firstLine="426"/>
        <w:jc w:val="both"/>
        <w:rPr>
          <w:rFonts w:ascii="Times New Roman" w:eastAsia="Calibri" w:hAnsi="Times New Roman" w:cs="Times New Roman"/>
          <w:sz w:val="20"/>
          <w:szCs w:val="20"/>
        </w:rPr>
      </w:pPr>
      <w:r w:rsidRPr="006D02A5">
        <w:rPr>
          <w:rFonts w:ascii="Times New Roman" w:eastAsia="Calibri" w:hAnsi="Times New Roman" w:cs="Times New Roman"/>
          <w:sz w:val="20"/>
          <w:szCs w:val="20"/>
        </w:rPr>
        <w:t>11.10. Во всем остальном, что не предусмотрено настоящим договором, стороны руководствуются действующим законодательством Российской Федерации.</w:t>
      </w:r>
    </w:p>
    <w:p w:rsidR="00251F7C" w:rsidRPr="006D02A5" w:rsidRDefault="00251F7C" w:rsidP="006D02A5">
      <w:pPr>
        <w:spacing w:after="0" w:line="240" w:lineRule="auto"/>
        <w:ind w:firstLine="426"/>
        <w:jc w:val="both"/>
        <w:rPr>
          <w:rFonts w:ascii="Times New Roman" w:eastAsia="Calibri" w:hAnsi="Times New Roman" w:cs="Times New Roman"/>
          <w:sz w:val="20"/>
          <w:szCs w:val="20"/>
        </w:rPr>
      </w:pPr>
      <w:r w:rsidRPr="006D02A5">
        <w:rPr>
          <w:rFonts w:ascii="Times New Roman" w:eastAsia="Calibri" w:hAnsi="Times New Roman" w:cs="Times New Roman"/>
          <w:sz w:val="20"/>
          <w:szCs w:val="20"/>
        </w:rPr>
        <w:t>11.11. Ни одна из сторон договора не вправе передавать свои права и обязанности по договору третьим лицам без письменного согласия другой стороны.</w:t>
      </w:r>
    </w:p>
    <w:p w:rsidR="00251F7C" w:rsidRPr="006D02A5" w:rsidRDefault="00251F7C" w:rsidP="006D02A5">
      <w:pPr>
        <w:spacing w:after="0" w:line="240" w:lineRule="auto"/>
        <w:ind w:firstLine="426"/>
        <w:jc w:val="both"/>
        <w:rPr>
          <w:rFonts w:ascii="Times New Roman" w:eastAsia="Calibri" w:hAnsi="Times New Roman" w:cs="Times New Roman"/>
          <w:sz w:val="20"/>
          <w:szCs w:val="20"/>
        </w:rPr>
      </w:pPr>
      <w:r w:rsidRPr="006D02A5">
        <w:rPr>
          <w:rFonts w:ascii="Times New Roman" w:eastAsia="Calibri" w:hAnsi="Times New Roman" w:cs="Times New Roman"/>
          <w:sz w:val="20"/>
          <w:szCs w:val="20"/>
        </w:rPr>
        <w:t>11.12. Стороны обязуются не разглашать конфиденциальную информацию, ставшую им известной в связи с исполнением настоящего договора.</w:t>
      </w:r>
    </w:p>
    <w:p w:rsidR="00251F7C" w:rsidRPr="006D02A5" w:rsidRDefault="00251F7C" w:rsidP="006D02A5">
      <w:pPr>
        <w:spacing w:after="0" w:line="240" w:lineRule="auto"/>
        <w:ind w:firstLine="426"/>
        <w:jc w:val="both"/>
        <w:rPr>
          <w:rFonts w:ascii="Times New Roman" w:hAnsi="Times New Roman" w:cs="Times New Roman"/>
          <w:sz w:val="20"/>
          <w:szCs w:val="20"/>
        </w:rPr>
      </w:pPr>
      <w:r w:rsidRPr="006D02A5">
        <w:rPr>
          <w:rFonts w:ascii="Times New Roman" w:eastAsia="Calibri" w:hAnsi="Times New Roman" w:cs="Times New Roman"/>
          <w:sz w:val="20"/>
          <w:szCs w:val="20"/>
        </w:rPr>
        <w:t>11.13. Настоящий договор составлен в двух экземплярах, имеющих одинаковую юридическую силу, по одному экземпляру для каждой из Сторон.</w:t>
      </w:r>
    </w:p>
    <w:p w:rsidR="00251F7C" w:rsidRPr="006D02A5" w:rsidRDefault="00251F7C" w:rsidP="006D02A5">
      <w:pPr>
        <w:suppressAutoHyphens/>
        <w:spacing w:after="0" w:line="240" w:lineRule="auto"/>
        <w:ind w:firstLine="426"/>
        <w:jc w:val="both"/>
        <w:rPr>
          <w:rFonts w:ascii="Times New Roman" w:hAnsi="Times New Roman" w:cs="Times New Roman"/>
          <w:sz w:val="20"/>
          <w:szCs w:val="20"/>
          <w:lang w:eastAsia="ar-SA"/>
        </w:rPr>
      </w:pPr>
      <w:r w:rsidRPr="006D02A5">
        <w:rPr>
          <w:rFonts w:ascii="Times New Roman" w:hAnsi="Times New Roman" w:cs="Times New Roman"/>
          <w:sz w:val="20"/>
          <w:szCs w:val="20"/>
          <w:lang w:eastAsia="ar-SA"/>
        </w:rPr>
        <w:t>11.14. Приложения к настоящему договору:</w:t>
      </w:r>
    </w:p>
    <w:p w:rsidR="00251F7C" w:rsidRPr="006D02A5" w:rsidRDefault="00251F7C" w:rsidP="006D02A5">
      <w:pPr>
        <w:suppressAutoHyphens/>
        <w:spacing w:after="0" w:line="240" w:lineRule="auto"/>
        <w:ind w:firstLine="426"/>
        <w:jc w:val="both"/>
        <w:rPr>
          <w:rFonts w:ascii="Times New Roman" w:hAnsi="Times New Roman" w:cs="Times New Roman"/>
          <w:sz w:val="20"/>
          <w:szCs w:val="20"/>
          <w:lang w:eastAsia="ar-SA"/>
        </w:rPr>
      </w:pPr>
      <w:r w:rsidRPr="006D02A5">
        <w:rPr>
          <w:rFonts w:ascii="Times New Roman" w:hAnsi="Times New Roman" w:cs="Times New Roman"/>
          <w:sz w:val="20"/>
          <w:szCs w:val="20"/>
          <w:lang w:eastAsia="ar-SA"/>
        </w:rPr>
        <w:t>Приложение №1- Спецификация;</w:t>
      </w:r>
    </w:p>
    <w:p w:rsidR="00251F7C" w:rsidRPr="006D02A5" w:rsidRDefault="00251F7C" w:rsidP="006D02A5">
      <w:pPr>
        <w:suppressAutoHyphens/>
        <w:spacing w:after="0" w:line="240" w:lineRule="auto"/>
        <w:ind w:firstLine="426"/>
        <w:jc w:val="both"/>
        <w:rPr>
          <w:rFonts w:ascii="Times New Roman" w:hAnsi="Times New Roman" w:cs="Times New Roman"/>
          <w:sz w:val="20"/>
          <w:szCs w:val="20"/>
          <w:lang w:eastAsia="ar-SA"/>
        </w:rPr>
      </w:pPr>
      <w:r w:rsidRPr="006D02A5">
        <w:rPr>
          <w:rFonts w:ascii="Times New Roman" w:hAnsi="Times New Roman" w:cs="Times New Roman"/>
          <w:sz w:val="20"/>
          <w:szCs w:val="20"/>
          <w:lang w:eastAsia="ar-SA"/>
        </w:rPr>
        <w:lastRenderedPageBreak/>
        <w:t>Приложение №2 – Техническое задание;</w:t>
      </w:r>
    </w:p>
    <w:p w:rsidR="00695238" w:rsidRPr="006D02A5" w:rsidRDefault="00695238" w:rsidP="006D02A5">
      <w:pPr>
        <w:suppressAutoHyphens/>
        <w:spacing w:after="0" w:line="240" w:lineRule="auto"/>
        <w:ind w:firstLine="426"/>
        <w:jc w:val="both"/>
        <w:rPr>
          <w:rFonts w:ascii="Times New Roman" w:hAnsi="Times New Roman" w:cs="Times New Roman"/>
          <w:sz w:val="20"/>
          <w:szCs w:val="20"/>
          <w:lang w:eastAsia="ar-SA"/>
        </w:rPr>
      </w:pPr>
      <w:r w:rsidRPr="006D02A5">
        <w:rPr>
          <w:rFonts w:ascii="Times New Roman" w:hAnsi="Times New Roman" w:cs="Times New Roman"/>
          <w:sz w:val="20"/>
          <w:szCs w:val="20"/>
          <w:lang w:eastAsia="ar-SA"/>
        </w:rPr>
        <w:t>Приложение №3 – Форма заявки на поставку товара.</w:t>
      </w:r>
    </w:p>
    <w:p w:rsidR="00695238" w:rsidRPr="006D02A5" w:rsidRDefault="00695238" w:rsidP="006D02A5">
      <w:pPr>
        <w:suppressAutoHyphens/>
        <w:spacing w:after="0" w:line="240" w:lineRule="auto"/>
        <w:ind w:firstLine="426"/>
        <w:jc w:val="both"/>
        <w:rPr>
          <w:rFonts w:ascii="Times New Roman" w:hAnsi="Times New Roman" w:cs="Times New Roman"/>
          <w:sz w:val="20"/>
          <w:szCs w:val="20"/>
          <w:lang w:eastAsia="ar-SA"/>
        </w:rPr>
      </w:pPr>
    </w:p>
    <w:p w:rsidR="006D02A5" w:rsidRDefault="00695238" w:rsidP="006D02A5">
      <w:pPr>
        <w:pStyle w:val="ae"/>
        <w:spacing w:line="240" w:lineRule="auto"/>
        <w:contextualSpacing w:val="0"/>
        <w:jc w:val="center"/>
        <w:rPr>
          <w:rFonts w:ascii="Times New Roman" w:hAnsi="Times New Roman" w:cs="Times New Roman"/>
          <w:b/>
          <w:sz w:val="20"/>
          <w:szCs w:val="20"/>
        </w:rPr>
      </w:pPr>
      <w:r w:rsidRPr="006D02A5">
        <w:rPr>
          <w:rFonts w:ascii="Times New Roman" w:hAnsi="Times New Roman" w:cs="Times New Roman"/>
          <w:b/>
          <w:sz w:val="20"/>
          <w:szCs w:val="20"/>
        </w:rPr>
        <w:t>12. АДРЕСА И РЕКВИЗИТЫ СТОРОН</w:t>
      </w:r>
      <w:bookmarkEnd w:id="6"/>
    </w:p>
    <w:tbl>
      <w:tblPr>
        <w:tblpPr w:leftFromText="180" w:rightFromText="180" w:vertAnchor="page" w:horzAnchor="margin" w:tblpX="421" w:tblpY="2280"/>
        <w:tblW w:w="47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8"/>
        <w:gridCol w:w="4938"/>
      </w:tblGrid>
      <w:tr w:rsidR="006D02A5" w:rsidRPr="006D02A5" w:rsidTr="006D02A5">
        <w:tc>
          <w:tcPr>
            <w:tcW w:w="2327" w:type="pct"/>
          </w:tcPr>
          <w:p w:rsidR="006D02A5" w:rsidRPr="006D02A5" w:rsidRDefault="006D02A5" w:rsidP="006D02A5">
            <w:pPr>
              <w:pStyle w:val="Normalunindented"/>
              <w:keepNext/>
              <w:spacing w:before="0" w:after="0" w:line="240" w:lineRule="auto"/>
              <w:jc w:val="center"/>
              <w:rPr>
                <w:b/>
                <w:sz w:val="20"/>
                <w:szCs w:val="20"/>
              </w:rPr>
            </w:pPr>
            <w:r w:rsidRPr="006D02A5">
              <w:rPr>
                <w:b/>
                <w:sz w:val="20"/>
                <w:szCs w:val="20"/>
              </w:rPr>
              <w:t>Покупатель</w:t>
            </w:r>
          </w:p>
          <w:p w:rsidR="006D02A5" w:rsidRPr="006D02A5" w:rsidRDefault="006D02A5" w:rsidP="006D02A5">
            <w:pPr>
              <w:pStyle w:val="Normalunindented"/>
              <w:keepNext/>
              <w:spacing w:before="0" w:after="0" w:line="240" w:lineRule="auto"/>
              <w:jc w:val="left"/>
              <w:rPr>
                <w:sz w:val="20"/>
                <w:szCs w:val="20"/>
              </w:rPr>
            </w:pPr>
            <w:r w:rsidRPr="006D02A5">
              <w:rPr>
                <w:sz w:val="20"/>
                <w:szCs w:val="20"/>
              </w:rPr>
              <w:t>Наименование:</w:t>
            </w:r>
            <w:r w:rsidRPr="006D02A5">
              <w:rPr>
                <w:sz w:val="20"/>
                <w:szCs w:val="20"/>
                <w:u w:val="single"/>
              </w:rPr>
              <w:t> ООО «ЧЕЛНЫВОДОКАНАЛ»</w:t>
            </w:r>
            <w:r w:rsidRPr="006D02A5">
              <w:rPr>
                <w:sz w:val="20"/>
                <w:szCs w:val="20"/>
              </w:rPr>
              <w:br/>
              <w:t>Адрес:423810, РФ, РТ, г. Набережные Челны, Хлебный проезд, д.27</w:t>
            </w:r>
            <w:r w:rsidRPr="006D02A5">
              <w:rPr>
                <w:sz w:val="20"/>
                <w:szCs w:val="20"/>
              </w:rPr>
              <w:br/>
              <w:t>Почтовый адрес: 423800, РФ, РТ, г. Набережные Челны, а/я 1166</w:t>
            </w:r>
          </w:p>
          <w:p w:rsidR="006D02A5" w:rsidRPr="006D02A5" w:rsidRDefault="006D02A5" w:rsidP="006D02A5">
            <w:pPr>
              <w:pStyle w:val="Normalunindented"/>
              <w:keepNext/>
              <w:spacing w:before="0" w:after="0" w:line="240" w:lineRule="auto"/>
              <w:jc w:val="left"/>
              <w:rPr>
                <w:sz w:val="20"/>
                <w:szCs w:val="20"/>
              </w:rPr>
            </w:pPr>
            <w:r w:rsidRPr="006D02A5">
              <w:rPr>
                <w:sz w:val="20"/>
                <w:szCs w:val="20"/>
              </w:rPr>
              <w:t xml:space="preserve">телефон:8 (8552) 53-44-50 </w:t>
            </w:r>
          </w:p>
          <w:p w:rsidR="006D02A5" w:rsidRPr="006D02A5" w:rsidRDefault="006D02A5" w:rsidP="006D02A5">
            <w:pPr>
              <w:pStyle w:val="Normalunindented"/>
              <w:keepNext/>
              <w:spacing w:before="0" w:after="0" w:line="240" w:lineRule="auto"/>
              <w:jc w:val="left"/>
              <w:rPr>
                <w:sz w:val="20"/>
                <w:szCs w:val="20"/>
              </w:rPr>
            </w:pPr>
            <w:r w:rsidRPr="006D02A5">
              <w:rPr>
                <w:sz w:val="20"/>
                <w:szCs w:val="20"/>
              </w:rPr>
              <w:t>ИНН 1650297657/КПП 165001001</w:t>
            </w:r>
            <w:r w:rsidRPr="006D02A5">
              <w:rPr>
                <w:sz w:val="20"/>
                <w:szCs w:val="20"/>
              </w:rPr>
              <w:br/>
              <w:t>Р/с 40702810826240000657</w:t>
            </w:r>
          </w:p>
          <w:p w:rsidR="006D02A5" w:rsidRPr="006D02A5" w:rsidRDefault="006D02A5" w:rsidP="006D02A5">
            <w:pPr>
              <w:pStyle w:val="Normalunindented"/>
              <w:keepNext/>
              <w:spacing w:before="0" w:after="0" w:line="240" w:lineRule="auto"/>
              <w:jc w:val="left"/>
              <w:rPr>
                <w:sz w:val="20"/>
                <w:szCs w:val="20"/>
              </w:rPr>
            </w:pPr>
            <w:r w:rsidRPr="006D02A5">
              <w:rPr>
                <w:sz w:val="20"/>
                <w:szCs w:val="20"/>
              </w:rPr>
              <w:t>К/с 30101810200000000837</w:t>
            </w:r>
            <w:r w:rsidRPr="006D02A5">
              <w:rPr>
                <w:sz w:val="20"/>
                <w:szCs w:val="20"/>
              </w:rPr>
              <w:br/>
              <w:t>в Операционном офисе в г. Набережные Челны</w:t>
            </w:r>
          </w:p>
          <w:p w:rsidR="006D02A5" w:rsidRPr="006D02A5" w:rsidRDefault="006D02A5" w:rsidP="006D02A5">
            <w:pPr>
              <w:pStyle w:val="Normalunindented"/>
              <w:keepNext/>
              <w:spacing w:before="0" w:after="0" w:line="240" w:lineRule="auto"/>
              <w:jc w:val="left"/>
              <w:rPr>
                <w:sz w:val="20"/>
                <w:szCs w:val="20"/>
              </w:rPr>
            </w:pPr>
            <w:r w:rsidRPr="006D02A5">
              <w:rPr>
                <w:sz w:val="20"/>
                <w:szCs w:val="20"/>
              </w:rPr>
              <w:t xml:space="preserve"> Филиала ПАО Банк ВТБ в г. Нижний Новгород</w:t>
            </w:r>
            <w:r w:rsidRPr="006D02A5">
              <w:rPr>
                <w:sz w:val="20"/>
                <w:szCs w:val="20"/>
              </w:rPr>
              <w:br/>
              <w:t>БИК 042202837</w:t>
            </w:r>
          </w:p>
        </w:tc>
        <w:tc>
          <w:tcPr>
            <w:tcW w:w="2673" w:type="pct"/>
          </w:tcPr>
          <w:p w:rsidR="006D02A5" w:rsidRPr="006D02A5" w:rsidRDefault="006D02A5" w:rsidP="006D02A5">
            <w:pPr>
              <w:pStyle w:val="Normalunindented"/>
              <w:keepNext/>
              <w:spacing w:before="0" w:after="0" w:line="240" w:lineRule="auto"/>
              <w:jc w:val="center"/>
              <w:rPr>
                <w:b/>
                <w:sz w:val="20"/>
                <w:szCs w:val="20"/>
              </w:rPr>
            </w:pPr>
            <w:r w:rsidRPr="006D02A5">
              <w:rPr>
                <w:b/>
                <w:sz w:val="20"/>
                <w:szCs w:val="20"/>
              </w:rPr>
              <w:t>Поставщик</w:t>
            </w:r>
          </w:p>
          <w:p w:rsidR="006D02A5" w:rsidRPr="006D02A5" w:rsidRDefault="006D02A5" w:rsidP="006D02A5">
            <w:pPr>
              <w:pStyle w:val="Normalunindented"/>
              <w:keepNext/>
              <w:spacing w:before="0" w:after="0" w:line="240" w:lineRule="auto"/>
              <w:jc w:val="left"/>
              <w:rPr>
                <w:sz w:val="20"/>
                <w:szCs w:val="20"/>
              </w:rPr>
            </w:pPr>
            <w:r w:rsidRPr="006D02A5">
              <w:rPr>
                <w:sz w:val="20"/>
                <w:szCs w:val="20"/>
              </w:rPr>
              <w:t>Наименование:</w:t>
            </w:r>
            <w:r w:rsidRPr="006D02A5">
              <w:rPr>
                <w:sz w:val="20"/>
                <w:szCs w:val="20"/>
                <w:u w:val="single"/>
              </w:rPr>
              <w:t xml:space="preserve"> </w:t>
            </w:r>
            <w:r w:rsidRPr="006D02A5">
              <w:rPr>
                <w:sz w:val="20"/>
                <w:szCs w:val="20"/>
                <w:u w:val="single"/>
              </w:rPr>
              <w:fldChar w:fldCharType="begin">
                <w:ffData>
                  <w:name w:val="Контрагент"/>
                  <w:enabled/>
                  <w:calcOnExit w:val="0"/>
                  <w:textInput>
                    <w:default w:val="Контрагент"/>
                  </w:textInput>
                </w:ffData>
              </w:fldChar>
            </w:r>
            <w:bookmarkStart w:id="7" w:name="Контрагент"/>
            <w:r w:rsidRPr="006D02A5">
              <w:rPr>
                <w:sz w:val="20"/>
                <w:szCs w:val="20"/>
                <w:u w:val="single"/>
              </w:rPr>
              <w:instrText xml:space="preserve"> FORMTEXT </w:instrText>
            </w:r>
            <w:r w:rsidRPr="006D02A5">
              <w:rPr>
                <w:sz w:val="20"/>
                <w:szCs w:val="20"/>
                <w:u w:val="single"/>
              </w:rPr>
            </w:r>
            <w:r w:rsidRPr="006D02A5">
              <w:rPr>
                <w:sz w:val="20"/>
                <w:szCs w:val="20"/>
                <w:u w:val="single"/>
              </w:rPr>
              <w:fldChar w:fldCharType="separate"/>
            </w:r>
            <w:r w:rsidRPr="006D02A5">
              <w:rPr>
                <w:noProof/>
                <w:sz w:val="20"/>
                <w:szCs w:val="20"/>
                <w:u w:val="single"/>
              </w:rPr>
              <w:t>Контрагент</w:t>
            </w:r>
            <w:r w:rsidRPr="006D02A5">
              <w:rPr>
                <w:sz w:val="20"/>
                <w:szCs w:val="20"/>
                <w:u w:val="single"/>
              </w:rPr>
              <w:fldChar w:fldCharType="end"/>
            </w:r>
            <w:bookmarkEnd w:id="7"/>
            <w:r w:rsidRPr="006D02A5">
              <w:rPr>
                <w:sz w:val="20"/>
                <w:szCs w:val="20"/>
              </w:rPr>
              <w:t xml:space="preserve"> </w:t>
            </w:r>
            <w:r w:rsidRPr="006D02A5">
              <w:rPr>
                <w:sz w:val="20"/>
                <w:szCs w:val="20"/>
              </w:rPr>
              <w:br/>
              <w:t>Адрес:</w:t>
            </w:r>
            <w:r w:rsidRPr="006D02A5">
              <w:rPr>
                <w:sz w:val="20"/>
                <w:szCs w:val="20"/>
              </w:rPr>
              <w:br/>
              <w:t>Почтовый адрес</w:t>
            </w:r>
          </w:p>
          <w:p w:rsidR="006D02A5" w:rsidRPr="006D02A5" w:rsidRDefault="006D02A5" w:rsidP="006D02A5">
            <w:pPr>
              <w:pStyle w:val="Normalunindented"/>
              <w:keepNext/>
              <w:spacing w:before="0" w:after="0" w:line="240" w:lineRule="auto"/>
              <w:jc w:val="left"/>
              <w:rPr>
                <w:sz w:val="20"/>
                <w:szCs w:val="20"/>
              </w:rPr>
            </w:pPr>
            <w:r w:rsidRPr="006D02A5">
              <w:rPr>
                <w:sz w:val="20"/>
                <w:szCs w:val="20"/>
              </w:rPr>
              <w:t xml:space="preserve">Телефон </w:t>
            </w:r>
            <w:r w:rsidRPr="006D02A5">
              <w:rPr>
                <w:sz w:val="20"/>
                <w:szCs w:val="20"/>
              </w:rPr>
              <w:br/>
              <w:t xml:space="preserve">Электронная почта </w:t>
            </w:r>
            <w:r w:rsidRPr="006D02A5">
              <w:rPr>
                <w:sz w:val="20"/>
                <w:szCs w:val="20"/>
              </w:rPr>
              <w:br/>
              <w:t xml:space="preserve">ИНН </w:t>
            </w:r>
            <w:r w:rsidRPr="006D02A5">
              <w:rPr>
                <w:sz w:val="20"/>
                <w:szCs w:val="20"/>
              </w:rPr>
              <w:br/>
              <w:t xml:space="preserve">КПП </w:t>
            </w:r>
            <w:r w:rsidRPr="006D02A5">
              <w:rPr>
                <w:sz w:val="20"/>
                <w:szCs w:val="20"/>
              </w:rPr>
              <w:br/>
              <w:t xml:space="preserve">Р/с </w:t>
            </w:r>
            <w:r w:rsidRPr="006D02A5">
              <w:rPr>
                <w:sz w:val="20"/>
                <w:szCs w:val="20"/>
              </w:rPr>
              <w:br/>
              <w:t xml:space="preserve">К/с </w:t>
            </w:r>
          </w:p>
          <w:p w:rsidR="006D02A5" w:rsidRPr="006D02A5" w:rsidRDefault="006D02A5" w:rsidP="006D02A5">
            <w:pPr>
              <w:pStyle w:val="Normalunindented"/>
              <w:keepNext/>
              <w:spacing w:before="0" w:after="0" w:line="240" w:lineRule="auto"/>
              <w:jc w:val="left"/>
              <w:rPr>
                <w:sz w:val="20"/>
                <w:szCs w:val="20"/>
              </w:rPr>
            </w:pPr>
            <w:r w:rsidRPr="006D02A5">
              <w:rPr>
                <w:sz w:val="20"/>
                <w:szCs w:val="20"/>
              </w:rPr>
              <w:t xml:space="preserve">в </w:t>
            </w:r>
            <w:r w:rsidRPr="006D02A5">
              <w:rPr>
                <w:sz w:val="20"/>
                <w:szCs w:val="20"/>
              </w:rPr>
              <w:fldChar w:fldCharType="begin">
                <w:ffData>
                  <w:name w:val="к_Банк"/>
                  <w:enabled/>
                  <w:calcOnExit w:val="0"/>
                  <w:textInput>
                    <w:default w:val="офис банка"/>
                  </w:textInput>
                </w:ffData>
              </w:fldChar>
            </w:r>
            <w:bookmarkStart w:id="8" w:name="к_Банк"/>
            <w:r w:rsidRPr="006D02A5">
              <w:rPr>
                <w:sz w:val="20"/>
                <w:szCs w:val="20"/>
              </w:rPr>
              <w:instrText xml:space="preserve"> FORMTEXT </w:instrText>
            </w:r>
            <w:r w:rsidRPr="006D02A5">
              <w:rPr>
                <w:sz w:val="20"/>
                <w:szCs w:val="20"/>
              </w:rPr>
            </w:r>
            <w:r w:rsidRPr="006D02A5">
              <w:rPr>
                <w:sz w:val="20"/>
                <w:szCs w:val="20"/>
              </w:rPr>
              <w:fldChar w:fldCharType="separate"/>
            </w:r>
            <w:r w:rsidRPr="006D02A5">
              <w:rPr>
                <w:noProof/>
                <w:sz w:val="20"/>
                <w:szCs w:val="20"/>
              </w:rPr>
              <w:t>офис банка</w:t>
            </w:r>
            <w:r w:rsidRPr="006D02A5">
              <w:rPr>
                <w:sz w:val="20"/>
                <w:szCs w:val="20"/>
              </w:rPr>
              <w:fldChar w:fldCharType="end"/>
            </w:r>
            <w:bookmarkEnd w:id="8"/>
            <w:r w:rsidRPr="006D02A5">
              <w:rPr>
                <w:sz w:val="20"/>
                <w:szCs w:val="20"/>
              </w:rPr>
              <w:br/>
              <w:t xml:space="preserve">БИК </w:t>
            </w:r>
          </w:p>
        </w:tc>
      </w:tr>
      <w:tr w:rsidR="006D02A5" w:rsidRPr="006D02A5" w:rsidTr="006D02A5">
        <w:tc>
          <w:tcPr>
            <w:tcW w:w="2327" w:type="pct"/>
          </w:tcPr>
          <w:p w:rsidR="006D02A5" w:rsidRPr="006D02A5" w:rsidRDefault="006D02A5" w:rsidP="006D02A5">
            <w:pPr>
              <w:pStyle w:val="Normalunindented"/>
              <w:keepNext/>
              <w:spacing w:line="240" w:lineRule="auto"/>
              <w:jc w:val="left"/>
              <w:rPr>
                <w:sz w:val="20"/>
                <w:szCs w:val="20"/>
              </w:rPr>
            </w:pPr>
            <w:r w:rsidRPr="006D02A5">
              <w:rPr>
                <w:sz w:val="20"/>
                <w:szCs w:val="20"/>
              </w:rPr>
              <w:t>от имени Покупателя:</w:t>
            </w:r>
            <w:r w:rsidRPr="006D02A5">
              <w:rPr>
                <w:sz w:val="20"/>
                <w:szCs w:val="20"/>
              </w:rPr>
              <w:br/>
            </w:r>
            <w:r w:rsidRPr="006D02A5">
              <w:rPr>
                <w:i/>
                <w:sz w:val="20"/>
                <w:szCs w:val="20"/>
                <w:u w:val="single"/>
              </w:rPr>
              <w:fldChar w:fldCharType="begin">
                <w:ffData>
                  <w:name w:val="должность"/>
                  <w:enabled/>
                  <w:calcOnExit w:val="0"/>
                  <w:textInput>
                    <w:default w:val="должность"/>
                  </w:textInput>
                </w:ffData>
              </w:fldChar>
            </w:r>
            <w:bookmarkStart w:id="9" w:name="должность"/>
            <w:r w:rsidRPr="006D02A5">
              <w:rPr>
                <w:i/>
                <w:sz w:val="20"/>
                <w:szCs w:val="20"/>
                <w:u w:val="single"/>
              </w:rPr>
              <w:instrText xml:space="preserve"> FORMTEXT </w:instrText>
            </w:r>
            <w:r w:rsidRPr="006D02A5">
              <w:rPr>
                <w:i/>
                <w:sz w:val="20"/>
                <w:szCs w:val="20"/>
                <w:u w:val="single"/>
              </w:rPr>
            </w:r>
            <w:r w:rsidRPr="006D02A5">
              <w:rPr>
                <w:i/>
                <w:sz w:val="20"/>
                <w:szCs w:val="20"/>
                <w:u w:val="single"/>
              </w:rPr>
              <w:fldChar w:fldCharType="separate"/>
            </w:r>
            <w:r w:rsidRPr="006D02A5">
              <w:rPr>
                <w:i/>
                <w:noProof/>
                <w:sz w:val="20"/>
                <w:szCs w:val="20"/>
                <w:u w:val="single"/>
              </w:rPr>
              <w:t>должность</w:t>
            </w:r>
            <w:r w:rsidRPr="006D02A5">
              <w:rPr>
                <w:i/>
                <w:sz w:val="20"/>
                <w:szCs w:val="20"/>
                <w:u w:val="single"/>
              </w:rPr>
              <w:fldChar w:fldCharType="end"/>
            </w:r>
            <w:bookmarkEnd w:id="9"/>
            <w:r w:rsidRPr="006D02A5">
              <w:rPr>
                <w:sz w:val="20"/>
                <w:szCs w:val="20"/>
              </w:rPr>
              <w:t xml:space="preserve">  </w:t>
            </w:r>
            <w:r w:rsidRPr="006D02A5">
              <w:rPr>
                <w:sz w:val="20"/>
                <w:szCs w:val="20"/>
              </w:rPr>
              <w:br/>
              <w:t>    _______________  /</w:t>
            </w:r>
            <w:r w:rsidRPr="006D02A5">
              <w:rPr>
                <w:i/>
                <w:sz w:val="20"/>
                <w:szCs w:val="20"/>
                <w:u w:val="single"/>
              </w:rPr>
              <w:fldChar w:fldCharType="begin">
                <w:ffData>
                  <w:name w:val="ФИО"/>
                  <w:enabled/>
                  <w:calcOnExit w:val="0"/>
                  <w:textInput>
                    <w:default w:val="Фамилия Имя Отчество"/>
                  </w:textInput>
                </w:ffData>
              </w:fldChar>
            </w:r>
            <w:bookmarkStart w:id="10" w:name="ФИО"/>
            <w:r w:rsidRPr="006D02A5">
              <w:rPr>
                <w:i/>
                <w:sz w:val="20"/>
                <w:szCs w:val="20"/>
                <w:u w:val="single"/>
              </w:rPr>
              <w:instrText xml:space="preserve"> FORMTEXT </w:instrText>
            </w:r>
            <w:r w:rsidRPr="006D02A5">
              <w:rPr>
                <w:i/>
                <w:sz w:val="20"/>
                <w:szCs w:val="20"/>
                <w:u w:val="single"/>
              </w:rPr>
            </w:r>
            <w:r w:rsidRPr="006D02A5">
              <w:rPr>
                <w:i/>
                <w:sz w:val="20"/>
                <w:szCs w:val="20"/>
                <w:u w:val="single"/>
              </w:rPr>
              <w:fldChar w:fldCharType="separate"/>
            </w:r>
            <w:r w:rsidRPr="006D02A5">
              <w:rPr>
                <w:i/>
                <w:noProof/>
                <w:sz w:val="20"/>
                <w:szCs w:val="20"/>
                <w:u w:val="single"/>
              </w:rPr>
              <w:t>Фамилия Имя Отчество</w:t>
            </w:r>
            <w:r w:rsidRPr="006D02A5">
              <w:rPr>
                <w:i/>
                <w:sz w:val="20"/>
                <w:szCs w:val="20"/>
                <w:u w:val="single"/>
              </w:rPr>
              <w:fldChar w:fldCharType="end"/>
            </w:r>
            <w:bookmarkEnd w:id="10"/>
            <w:r w:rsidRPr="006D02A5">
              <w:rPr>
                <w:sz w:val="20"/>
                <w:szCs w:val="20"/>
                <w:u w:val="single"/>
              </w:rPr>
              <w:t> </w:t>
            </w:r>
            <w:r w:rsidRPr="006D02A5">
              <w:rPr>
                <w:sz w:val="20"/>
                <w:szCs w:val="20"/>
              </w:rPr>
              <w:t>/</w:t>
            </w:r>
          </w:p>
        </w:tc>
        <w:tc>
          <w:tcPr>
            <w:tcW w:w="2673" w:type="pct"/>
          </w:tcPr>
          <w:p w:rsidR="006D02A5" w:rsidRPr="006D02A5" w:rsidRDefault="006D02A5" w:rsidP="006D02A5">
            <w:pPr>
              <w:pStyle w:val="Normalunindented"/>
              <w:keepNext/>
              <w:spacing w:line="240" w:lineRule="auto"/>
              <w:jc w:val="left"/>
              <w:rPr>
                <w:sz w:val="20"/>
                <w:szCs w:val="20"/>
              </w:rPr>
            </w:pPr>
            <w:r w:rsidRPr="006D02A5">
              <w:rPr>
                <w:sz w:val="20"/>
                <w:szCs w:val="20"/>
              </w:rPr>
              <w:t>от имени Поставщика:</w:t>
            </w:r>
            <w:r w:rsidRPr="006D02A5">
              <w:rPr>
                <w:sz w:val="20"/>
                <w:szCs w:val="20"/>
              </w:rPr>
              <w:br/>
            </w:r>
            <w:r w:rsidRPr="006D02A5">
              <w:rPr>
                <w:i/>
                <w:sz w:val="20"/>
                <w:szCs w:val="20"/>
                <w:u w:val="single"/>
              </w:rPr>
              <w:fldChar w:fldCharType="begin">
                <w:ffData>
                  <w:name w:val="к_должность"/>
                  <w:enabled/>
                  <w:calcOnExit w:val="0"/>
                  <w:textInput>
                    <w:default w:val="должность"/>
                  </w:textInput>
                </w:ffData>
              </w:fldChar>
            </w:r>
            <w:bookmarkStart w:id="11" w:name="к_должность"/>
            <w:r w:rsidRPr="006D02A5">
              <w:rPr>
                <w:i/>
                <w:sz w:val="20"/>
                <w:szCs w:val="20"/>
                <w:u w:val="single"/>
              </w:rPr>
              <w:instrText xml:space="preserve"> FORMTEXT </w:instrText>
            </w:r>
            <w:r w:rsidRPr="006D02A5">
              <w:rPr>
                <w:i/>
                <w:sz w:val="20"/>
                <w:szCs w:val="20"/>
                <w:u w:val="single"/>
              </w:rPr>
            </w:r>
            <w:r w:rsidRPr="006D02A5">
              <w:rPr>
                <w:i/>
                <w:sz w:val="20"/>
                <w:szCs w:val="20"/>
                <w:u w:val="single"/>
              </w:rPr>
              <w:fldChar w:fldCharType="separate"/>
            </w:r>
            <w:r w:rsidRPr="006D02A5">
              <w:rPr>
                <w:i/>
                <w:noProof/>
                <w:sz w:val="20"/>
                <w:szCs w:val="20"/>
                <w:u w:val="single"/>
              </w:rPr>
              <w:t>должность</w:t>
            </w:r>
            <w:r w:rsidRPr="006D02A5">
              <w:rPr>
                <w:i/>
                <w:sz w:val="20"/>
                <w:szCs w:val="20"/>
                <w:u w:val="single"/>
              </w:rPr>
              <w:fldChar w:fldCharType="end"/>
            </w:r>
            <w:bookmarkEnd w:id="11"/>
            <w:r w:rsidRPr="006D02A5">
              <w:rPr>
                <w:sz w:val="20"/>
                <w:szCs w:val="20"/>
              </w:rPr>
              <w:t xml:space="preserve">  </w:t>
            </w:r>
            <w:r w:rsidRPr="006D02A5">
              <w:rPr>
                <w:sz w:val="20"/>
                <w:szCs w:val="20"/>
              </w:rPr>
              <w:br/>
              <w:t>    _______________  /</w:t>
            </w:r>
            <w:r w:rsidRPr="006D02A5">
              <w:rPr>
                <w:i/>
                <w:sz w:val="20"/>
                <w:szCs w:val="20"/>
                <w:u w:val="single"/>
              </w:rPr>
              <w:fldChar w:fldCharType="begin">
                <w:ffData>
                  <w:name w:val="к_ФИО"/>
                  <w:enabled/>
                  <w:calcOnExit w:val="0"/>
                  <w:textInput>
                    <w:default w:val="Фамилия Имя Отчество"/>
                  </w:textInput>
                </w:ffData>
              </w:fldChar>
            </w:r>
            <w:bookmarkStart w:id="12" w:name="к_ФИО"/>
            <w:r w:rsidRPr="006D02A5">
              <w:rPr>
                <w:i/>
                <w:sz w:val="20"/>
                <w:szCs w:val="20"/>
                <w:u w:val="single"/>
              </w:rPr>
              <w:instrText xml:space="preserve"> FORMTEXT </w:instrText>
            </w:r>
            <w:r w:rsidRPr="006D02A5">
              <w:rPr>
                <w:i/>
                <w:sz w:val="20"/>
                <w:szCs w:val="20"/>
                <w:u w:val="single"/>
              </w:rPr>
            </w:r>
            <w:r w:rsidRPr="006D02A5">
              <w:rPr>
                <w:i/>
                <w:sz w:val="20"/>
                <w:szCs w:val="20"/>
                <w:u w:val="single"/>
              </w:rPr>
              <w:fldChar w:fldCharType="separate"/>
            </w:r>
            <w:r w:rsidRPr="006D02A5">
              <w:rPr>
                <w:i/>
                <w:noProof/>
                <w:sz w:val="20"/>
                <w:szCs w:val="20"/>
                <w:u w:val="single"/>
              </w:rPr>
              <w:t>Фамилия Имя Отчество</w:t>
            </w:r>
            <w:r w:rsidRPr="006D02A5">
              <w:rPr>
                <w:i/>
                <w:sz w:val="20"/>
                <w:szCs w:val="20"/>
                <w:u w:val="single"/>
              </w:rPr>
              <w:fldChar w:fldCharType="end"/>
            </w:r>
            <w:bookmarkEnd w:id="12"/>
            <w:r w:rsidRPr="006D02A5">
              <w:rPr>
                <w:sz w:val="20"/>
                <w:szCs w:val="20"/>
                <w:u w:val="single"/>
              </w:rPr>
              <w:t> </w:t>
            </w:r>
            <w:r w:rsidRPr="006D02A5">
              <w:rPr>
                <w:sz w:val="20"/>
                <w:szCs w:val="20"/>
              </w:rPr>
              <w:t>/</w:t>
            </w:r>
          </w:p>
        </w:tc>
      </w:tr>
    </w:tbl>
    <w:p w:rsidR="006D02A5" w:rsidRPr="006D02A5" w:rsidRDefault="006D02A5" w:rsidP="006D02A5">
      <w:pPr>
        <w:tabs>
          <w:tab w:val="left" w:pos="1335"/>
        </w:tabs>
        <w:spacing w:line="240" w:lineRule="auto"/>
        <w:rPr>
          <w:rFonts w:ascii="Times New Roman" w:hAnsi="Times New Roman" w:cs="Times New Roman"/>
          <w:sz w:val="20"/>
          <w:szCs w:val="20"/>
        </w:rPr>
        <w:sectPr w:rsidR="006D02A5" w:rsidRPr="006D02A5" w:rsidSect="00857D2E">
          <w:headerReference w:type="even" r:id="rId8"/>
          <w:headerReference w:type="default" r:id="rId9"/>
          <w:footerReference w:type="even" r:id="rId10"/>
          <w:footerReference w:type="default" r:id="rId11"/>
          <w:headerReference w:type="first" r:id="rId12"/>
          <w:footerReference w:type="first" r:id="rId13"/>
          <w:pgSz w:w="11907" w:h="16839" w:code="9"/>
          <w:pgMar w:top="840" w:right="560" w:bottom="840" w:left="1680" w:header="340" w:footer="340" w:gutter="0"/>
          <w:pgNumType w:start="1"/>
          <w:cols w:space="720"/>
          <w:docGrid w:linePitch="299"/>
        </w:sectPr>
      </w:pPr>
    </w:p>
    <w:p w:rsidR="00251F7C" w:rsidRPr="006D02A5" w:rsidRDefault="00251F7C" w:rsidP="006D02A5">
      <w:pPr>
        <w:keepNext/>
        <w:keepLines/>
        <w:spacing w:line="240" w:lineRule="auto"/>
        <w:jc w:val="right"/>
        <w:rPr>
          <w:rFonts w:ascii="Times New Roman" w:hAnsi="Times New Roman" w:cs="Times New Roman"/>
          <w:sz w:val="20"/>
          <w:szCs w:val="20"/>
        </w:rPr>
      </w:pPr>
      <w:r w:rsidRPr="006D02A5">
        <w:rPr>
          <w:rFonts w:ascii="Times New Roman" w:hAnsi="Times New Roman" w:cs="Times New Roman"/>
          <w:sz w:val="20"/>
          <w:szCs w:val="20"/>
        </w:rPr>
        <w:lastRenderedPageBreak/>
        <w:t xml:space="preserve">Приложение № </w:t>
      </w:r>
      <w:r w:rsidRPr="006D02A5">
        <w:rPr>
          <w:rFonts w:ascii="Times New Roman" w:hAnsi="Times New Roman" w:cs="Times New Roman"/>
          <w:sz w:val="20"/>
          <w:szCs w:val="20"/>
        </w:rPr>
        <w:fldChar w:fldCharType="begin" w:fldLock="1"/>
      </w:r>
      <w:r w:rsidRPr="006D02A5">
        <w:rPr>
          <w:rFonts w:ascii="Times New Roman" w:hAnsi="Times New Roman" w:cs="Times New Roman"/>
          <w:sz w:val="20"/>
          <w:szCs w:val="20"/>
        </w:rPr>
        <w:instrText xml:space="preserve"> REF _ref_38802458 \h \n \!  \* MERGEFORMAT </w:instrText>
      </w:r>
      <w:r w:rsidRPr="006D02A5">
        <w:rPr>
          <w:rFonts w:ascii="Times New Roman" w:hAnsi="Times New Roman" w:cs="Times New Roman"/>
          <w:sz w:val="20"/>
          <w:szCs w:val="20"/>
        </w:rPr>
      </w:r>
      <w:r w:rsidRPr="006D02A5">
        <w:rPr>
          <w:rFonts w:ascii="Times New Roman" w:hAnsi="Times New Roman" w:cs="Times New Roman"/>
          <w:sz w:val="20"/>
          <w:szCs w:val="20"/>
        </w:rPr>
        <w:fldChar w:fldCharType="separate"/>
      </w:r>
      <w:r w:rsidRPr="006D02A5">
        <w:rPr>
          <w:rFonts w:ascii="Times New Roman" w:hAnsi="Times New Roman" w:cs="Times New Roman"/>
          <w:sz w:val="20"/>
          <w:szCs w:val="20"/>
        </w:rPr>
        <w:t>1</w:t>
      </w:r>
      <w:r w:rsidRPr="006D02A5">
        <w:rPr>
          <w:rFonts w:ascii="Times New Roman" w:hAnsi="Times New Roman" w:cs="Times New Roman"/>
          <w:sz w:val="20"/>
          <w:szCs w:val="20"/>
        </w:rPr>
        <w:fldChar w:fldCharType="end"/>
      </w:r>
      <w:r w:rsidRPr="006D02A5">
        <w:rPr>
          <w:rFonts w:ascii="Times New Roman" w:hAnsi="Times New Roman" w:cs="Times New Roman"/>
          <w:sz w:val="20"/>
          <w:szCs w:val="20"/>
        </w:rPr>
        <w:br/>
        <w:t>к договору поставки</w:t>
      </w:r>
      <w:r w:rsidRPr="006D02A5">
        <w:rPr>
          <w:rFonts w:ascii="Times New Roman" w:hAnsi="Times New Roman" w:cs="Times New Roman"/>
          <w:sz w:val="20"/>
          <w:szCs w:val="20"/>
        </w:rPr>
        <w:br/>
        <w:t>№ __________ от "</w:t>
      </w:r>
      <w:r w:rsidRPr="006D02A5">
        <w:rPr>
          <w:rFonts w:ascii="Times New Roman" w:hAnsi="Times New Roman" w:cs="Times New Roman"/>
          <w:sz w:val="20"/>
          <w:szCs w:val="20"/>
          <w:u w:val="single"/>
        </w:rPr>
        <w:t>        </w:t>
      </w:r>
      <w:r w:rsidRPr="006D02A5">
        <w:rPr>
          <w:rFonts w:ascii="Times New Roman" w:hAnsi="Times New Roman" w:cs="Times New Roman"/>
          <w:sz w:val="20"/>
          <w:szCs w:val="20"/>
        </w:rPr>
        <w:t xml:space="preserve">" </w:t>
      </w:r>
      <w:r w:rsidRPr="006D02A5">
        <w:rPr>
          <w:rFonts w:ascii="Times New Roman" w:hAnsi="Times New Roman" w:cs="Times New Roman"/>
          <w:sz w:val="20"/>
          <w:szCs w:val="20"/>
          <w:u w:val="single"/>
        </w:rPr>
        <w:t>              </w:t>
      </w:r>
      <w:r w:rsidRPr="006D02A5">
        <w:rPr>
          <w:rFonts w:ascii="Times New Roman" w:hAnsi="Times New Roman" w:cs="Times New Roman"/>
          <w:sz w:val="20"/>
          <w:szCs w:val="20"/>
        </w:rPr>
        <w:t xml:space="preserve"> 20</w:t>
      </w:r>
      <w:r w:rsidR="00695238" w:rsidRPr="006D02A5">
        <w:rPr>
          <w:rFonts w:ascii="Times New Roman" w:hAnsi="Times New Roman" w:cs="Times New Roman"/>
          <w:sz w:val="20"/>
          <w:szCs w:val="20"/>
          <w:u w:val="single"/>
        </w:rPr>
        <w:t>25</w:t>
      </w:r>
      <w:r w:rsidRPr="006D02A5">
        <w:rPr>
          <w:rFonts w:ascii="Times New Roman" w:hAnsi="Times New Roman" w:cs="Times New Roman"/>
          <w:sz w:val="20"/>
          <w:szCs w:val="20"/>
        </w:rPr>
        <w:t xml:space="preserve"> г.</w:t>
      </w:r>
    </w:p>
    <w:p w:rsidR="00251F7C" w:rsidRPr="006D02A5" w:rsidRDefault="00251F7C" w:rsidP="006D02A5">
      <w:pPr>
        <w:pStyle w:val="af6"/>
        <w:rPr>
          <w:sz w:val="20"/>
          <w:szCs w:val="20"/>
        </w:rPr>
      </w:pPr>
      <w:bookmarkStart w:id="13" w:name="_title_2"/>
      <w:bookmarkStart w:id="14" w:name="_ref_38802458"/>
    </w:p>
    <w:p w:rsidR="00251F7C" w:rsidRPr="006D02A5" w:rsidRDefault="00251F7C" w:rsidP="006D02A5">
      <w:pPr>
        <w:pStyle w:val="af6"/>
        <w:rPr>
          <w:sz w:val="20"/>
          <w:szCs w:val="20"/>
        </w:rPr>
      </w:pPr>
      <w:r w:rsidRPr="006D02A5">
        <w:rPr>
          <w:sz w:val="20"/>
          <w:szCs w:val="20"/>
        </w:rPr>
        <w:t>Спецификация товара</w:t>
      </w:r>
      <w:bookmarkEnd w:id="13"/>
      <w:bookmarkEnd w:id="14"/>
    </w:p>
    <w:tbl>
      <w:tblPr>
        <w:tblW w:w="9885" w:type="dxa"/>
        <w:tblInd w:w="-254" w:type="dxa"/>
        <w:tblLayout w:type="fixed"/>
        <w:tblCellMar>
          <w:left w:w="30" w:type="dxa"/>
          <w:right w:w="30" w:type="dxa"/>
        </w:tblCellMar>
        <w:tblLook w:val="04A0" w:firstRow="1" w:lastRow="0" w:firstColumn="1" w:lastColumn="0" w:noHBand="0" w:noVBand="1"/>
      </w:tblPr>
      <w:tblGrid>
        <w:gridCol w:w="510"/>
        <w:gridCol w:w="3564"/>
        <w:gridCol w:w="1701"/>
        <w:gridCol w:w="850"/>
        <w:gridCol w:w="1276"/>
        <w:gridCol w:w="992"/>
        <w:gridCol w:w="992"/>
      </w:tblGrid>
      <w:tr w:rsidR="00251F7C" w:rsidRPr="006D02A5" w:rsidTr="006D02A5">
        <w:trPr>
          <w:trHeight w:val="264"/>
        </w:trPr>
        <w:tc>
          <w:tcPr>
            <w:tcW w:w="510" w:type="dxa"/>
            <w:tcBorders>
              <w:top w:val="single" w:sz="6" w:space="0" w:color="auto"/>
              <w:left w:val="single" w:sz="6" w:space="0" w:color="auto"/>
              <w:bottom w:val="single" w:sz="6" w:space="0" w:color="auto"/>
              <w:right w:val="single" w:sz="6" w:space="0" w:color="auto"/>
            </w:tcBorders>
            <w:vAlign w:val="center"/>
            <w:hideMark/>
          </w:tcPr>
          <w:p w:rsidR="00251F7C" w:rsidRPr="006D02A5" w:rsidRDefault="00251F7C"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w:t>
            </w:r>
          </w:p>
          <w:p w:rsidR="00251F7C" w:rsidRPr="006D02A5" w:rsidRDefault="00251F7C"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п/п</w:t>
            </w:r>
          </w:p>
        </w:tc>
        <w:tc>
          <w:tcPr>
            <w:tcW w:w="3564" w:type="dxa"/>
            <w:tcBorders>
              <w:top w:val="single" w:sz="6" w:space="0" w:color="auto"/>
              <w:left w:val="single" w:sz="6" w:space="0" w:color="auto"/>
              <w:bottom w:val="single" w:sz="6" w:space="0" w:color="auto"/>
              <w:right w:val="single" w:sz="6" w:space="0" w:color="auto"/>
            </w:tcBorders>
            <w:vAlign w:val="center"/>
            <w:hideMark/>
          </w:tcPr>
          <w:p w:rsidR="00251F7C" w:rsidRPr="006D02A5" w:rsidRDefault="00251F7C"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Наименование Товара</w:t>
            </w:r>
          </w:p>
        </w:tc>
        <w:tc>
          <w:tcPr>
            <w:tcW w:w="1701" w:type="dxa"/>
            <w:tcBorders>
              <w:top w:val="single" w:sz="6" w:space="0" w:color="auto"/>
              <w:left w:val="single" w:sz="6" w:space="0" w:color="auto"/>
              <w:bottom w:val="single" w:sz="6" w:space="0" w:color="auto"/>
              <w:right w:val="single" w:sz="6" w:space="0" w:color="auto"/>
            </w:tcBorders>
            <w:vAlign w:val="center"/>
            <w:hideMark/>
          </w:tcPr>
          <w:p w:rsidR="00251F7C" w:rsidRPr="006D02A5" w:rsidRDefault="00251F7C"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Страна происхождения товара</w:t>
            </w:r>
          </w:p>
        </w:tc>
        <w:tc>
          <w:tcPr>
            <w:tcW w:w="850" w:type="dxa"/>
            <w:tcBorders>
              <w:top w:val="single" w:sz="6" w:space="0" w:color="auto"/>
              <w:left w:val="single" w:sz="6" w:space="0" w:color="auto"/>
              <w:bottom w:val="single" w:sz="6" w:space="0" w:color="auto"/>
              <w:right w:val="single" w:sz="6" w:space="0" w:color="auto"/>
            </w:tcBorders>
            <w:vAlign w:val="center"/>
            <w:hideMark/>
          </w:tcPr>
          <w:p w:rsidR="00251F7C" w:rsidRPr="006D02A5" w:rsidRDefault="00251F7C"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Ед. изм.</w:t>
            </w:r>
          </w:p>
        </w:tc>
        <w:tc>
          <w:tcPr>
            <w:tcW w:w="1276" w:type="dxa"/>
            <w:tcBorders>
              <w:top w:val="single" w:sz="6" w:space="0" w:color="auto"/>
              <w:left w:val="single" w:sz="6" w:space="0" w:color="auto"/>
              <w:bottom w:val="single" w:sz="6" w:space="0" w:color="auto"/>
              <w:right w:val="single" w:sz="6" w:space="0" w:color="auto"/>
            </w:tcBorders>
            <w:vAlign w:val="center"/>
            <w:hideMark/>
          </w:tcPr>
          <w:p w:rsidR="00251F7C" w:rsidRPr="006D02A5" w:rsidRDefault="00251F7C"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Кол-во</w:t>
            </w:r>
          </w:p>
        </w:tc>
        <w:tc>
          <w:tcPr>
            <w:tcW w:w="992" w:type="dxa"/>
            <w:tcBorders>
              <w:top w:val="single" w:sz="6" w:space="0" w:color="auto"/>
              <w:left w:val="single" w:sz="6" w:space="0" w:color="auto"/>
              <w:bottom w:val="single" w:sz="6" w:space="0" w:color="auto"/>
              <w:right w:val="single" w:sz="6" w:space="0" w:color="auto"/>
            </w:tcBorders>
          </w:tcPr>
          <w:p w:rsidR="00251F7C" w:rsidRPr="006D02A5" w:rsidRDefault="00251F7C"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 xml:space="preserve">Цена </w:t>
            </w:r>
            <w:r w:rsidR="009A128D" w:rsidRPr="006D02A5">
              <w:rPr>
                <w:rFonts w:ascii="Times New Roman" w:hAnsi="Times New Roman" w:cs="Times New Roman"/>
                <w:sz w:val="20"/>
                <w:szCs w:val="20"/>
              </w:rPr>
              <w:t>без</w:t>
            </w:r>
            <w:r w:rsidRPr="006D02A5">
              <w:rPr>
                <w:rFonts w:ascii="Times New Roman" w:hAnsi="Times New Roman" w:cs="Times New Roman"/>
                <w:sz w:val="20"/>
                <w:szCs w:val="20"/>
              </w:rPr>
              <w:t xml:space="preserve"> НДС, за </w:t>
            </w:r>
            <w:proofErr w:type="spellStart"/>
            <w:r w:rsidRPr="006D02A5">
              <w:rPr>
                <w:rFonts w:ascii="Times New Roman" w:hAnsi="Times New Roman" w:cs="Times New Roman"/>
                <w:sz w:val="20"/>
                <w:szCs w:val="20"/>
              </w:rPr>
              <w:t>ед.изм</w:t>
            </w:r>
            <w:proofErr w:type="spellEnd"/>
            <w:r w:rsidRPr="006D02A5">
              <w:rPr>
                <w:rFonts w:ascii="Times New Roman" w:hAnsi="Times New Roman" w:cs="Times New Roman"/>
                <w:sz w:val="20"/>
                <w:szCs w:val="20"/>
              </w:rPr>
              <w:t>.</w:t>
            </w:r>
          </w:p>
        </w:tc>
        <w:tc>
          <w:tcPr>
            <w:tcW w:w="992" w:type="dxa"/>
            <w:tcBorders>
              <w:top w:val="single" w:sz="6" w:space="0" w:color="auto"/>
              <w:left w:val="single" w:sz="6" w:space="0" w:color="auto"/>
              <w:bottom w:val="single" w:sz="6" w:space="0" w:color="auto"/>
              <w:right w:val="single" w:sz="6" w:space="0" w:color="auto"/>
            </w:tcBorders>
            <w:vAlign w:val="center"/>
            <w:hideMark/>
          </w:tcPr>
          <w:p w:rsidR="00251F7C"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 xml:space="preserve">Цена с НДС, за </w:t>
            </w:r>
            <w:proofErr w:type="spellStart"/>
            <w:r w:rsidRPr="006D02A5">
              <w:rPr>
                <w:rFonts w:ascii="Times New Roman" w:hAnsi="Times New Roman" w:cs="Times New Roman"/>
                <w:sz w:val="20"/>
                <w:szCs w:val="20"/>
              </w:rPr>
              <w:t>ед.изм</w:t>
            </w:r>
            <w:proofErr w:type="spellEnd"/>
            <w:r w:rsidRPr="006D02A5">
              <w:rPr>
                <w:rFonts w:ascii="Times New Roman" w:hAnsi="Times New Roman" w:cs="Times New Roman"/>
                <w:sz w:val="20"/>
                <w:szCs w:val="20"/>
              </w:rPr>
              <w:t>.</w:t>
            </w:r>
          </w:p>
        </w:tc>
      </w:tr>
      <w:tr w:rsidR="00251F7C" w:rsidRPr="006D02A5" w:rsidTr="006D02A5">
        <w:trPr>
          <w:trHeight w:val="404"/>
        </w:trPr>
        <w:tc>
          <w:tcPr>
            <w:tcW w:w="510" w:type="dxa"/>
            <w:tcBorders>
              <w:top w:val="single" w:sz="6" w:space="0" w:color="auto"/>
              <w:left w:val="single" w:sz="6" w:space="0" w:color="auto"/>
              <w:bottom w:val="single" w:sz="6" w:space="0" w:color="auto"/>
              <w:right w:val="single" w:sz="6" w:space="0" w:color="auto"/>
            </w:tcBorders>
            <w:vAlign w:val="center"/>
            <w:hideMark/>
          </w:tcPr>
          <w:p w:rsidR="00251F7C" w:rsidRPr="006D02A5" w:rsidRDefault="00251F7C"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1</w:t>
            </w:r>
          </w:p>
        </w:tc>
        <w:tc>
          <w:tcPr>
            <w:tcW w:w="3564" w:type="dxa"/>
            <w:tcBorders>
              <w:top w:val="single" w:sz="6" w:space="0" w:color="auto"/>
              <w:left w:val="single" w:sz="6" w:space="0" w:color="auto"/>
              <w:bottom w:val="single" w:sz="6" w:space="0" w:color="auto"/>
              <w:right w:val="single" w:sz="6" w:space="0" w:color="auto"/>
            </w:tcBorders>
            <w:vAlign w:val="center"/>
          </w:tcPr>
          <w:p w:rsidR="00251F7C" w:rsidRPr="006D02A5" w:rsidRDefault="009A128D" w:rsidP="006D02A5">
            <w:pPr>
              <w:spacing w:line="240" w:lineRule="auto"/>
              <w:rPr>
                <w:rFonts w:ascii="Times New Roman" w:hAnsi="Times New Roman" w:cs="Times New Roman"/>
                <w:sz w:val="20"/>
                <w:szCs w:val="20"/>
              </w:rPr>
            </w:pPr>
            <w:r w:rsidRPr="006D02A5">
              <w:rPr>
                <w:rFonts w:ascii="Times New Roman" w:hAnsi="Times New Roman" w:cs="Times New Roman"/>
                <w:sz w:val="20"/>
                <w:szCs w:val="20"/>
              </w:rPr>
              <w:t>Ботинки кожаные серия OPERATOR с КП</w:t>
            </w:r>
          </w:p>
        </w:tc>
        <w:tc>
          <w:tcPr>
            <w:tcW w:w="1701" w:type="dxa"/>
            <w:tcBorders>
              <w:top w:val="single" w:sz="6" w:space="0" w:color="auto"/>
              <w:left w:val="single" w:sz="6" w:space="0" w:color="auto"/>
              <w:bottom w:val="single" w:sz="6" w:space="0" w:color="auto"/>
              <w:right w:val="single" w:sz="6" w:space="0" w:color="auto"/>
            </w:tcBorders>
            <w:vAlign w:val="center"/>
          </w:tcPr>
          <w:p w:rsidR="00251F7C" w:rsidRPr="006D02A5" w:rsidRDefault="00251F7C" w:rsidP="006D02A5">
            <w:pPr>
              <w:autoSpaceDE w:val="0"/>
              <w:autoSpaceDN w:val="0"/>
              <w:adjustRightInd w:val="0"/>
              <w:spacing w:after="0" w:line="240" w:lineRule="auto"/>
              <w:jc w:val="center"/>
              <w:rPr>
                <w:rFonts w:ascii="Times New Roman" w:hAnsi="Times New Roman" w:cs="Times New Roman"/>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251F7C"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пар</w:t>
            </w:r>
          </w:p>
        </w:tc>
        <w:tc>
          <w:tcPr>
            <w:tcW w:w="1276" w:type="dxa"/>
            <w:tcBorders>
              <w:top w:val="single" w:sz="6" w:space="0" w:color="auto"/>
              <w:left w:val="single" w:sz="6" w:space="0" w:color="auto"/>
              <w:bottom w:val="single" w:sz="6" w:space="0" w:color="auto"/>
              <w:right w:val="single" w:sz="6" w:space="0" w:color="auto"/>
            </w:tcBorders>
            <w:vAlign w:val="center"/>
          </w:tcPr>
          <w:p w:rsidR="00251F7C"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1</w:t>
            </w:r>
          </w:p>
        </w:tc>
        <w:tc>
          <w:tcPr>
            <w:tcW w:w="992" w:type="dxa"/>
            <w:tcBorders>
              <w:top w:val="single" w:sz="6" w:space="0" w:color="auto"/>
              <w:left w:val="single" w:sz="6" w:space="0" w:color="auto"/>
              <w:bottom w:val="single" w:sz="6" w:space="0" w:color="auto"/>
              <w:right w:val="single" w:sz="6" w:space="0" w:color="auto"/>
            </w:tcBorders>
          </w:tcPr>
          <w:p w:rsidR="00251F7C" w:rsidRPr="006D02A5" w:rsidRDefault="00251F7C" w:rsidP="006D02A5">
            <w:pPr>
              <w:autoSpaceDE w:val="0"/>
              <w:autoSpaceDN w:val="0"/>
              <w:adjustRightInd w:val="0"/>
              <w:spacing w:after="0" w:line="240" w:lineRule="auto"/>
              <w:jc w:val="right"/>
              <w:rPr>
                <w:rFonts w:ascii="Times New Roman" w:hAnsi="Times New Roman" w:cs="Times New Roman"/>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251F7C" w:rsidRPr="006D02A5" w:rsidRDefault="00251F7C" w:rsidP="006D02A5">
            <w:pPr>
              <w:autoSpaceDE w:val="0"/>
              <w:autoSpaceDN w:val="0"/>
              <w:adjustRightInd w:val="0"/>
              <w:spacing w:after="0" w:line="240" w:lineRule="auto"/>
              <w:jc w:val="right"/>
              <w:rPr>
                <w:rFonts w:ascii="Times New Roman" w:hAnsi="Times New Roman" w:cs="Times New Roman"/>
                <w:sz w:val="20"/>
                <w:szCs w:val="20"/>
              </w:rPr>
            </w:pPr>
          </w:p>
        </w:tc>
      </w:tr>
      <w:tr w:rsidR="009A128D" w:rsidRPr="006D02A5" w:rsidTr="006D02A5">
        <w:trPr>
          <w:trHeight w:val="797"/>
        </w:trPr>
        <w:tc>
          <w:tcPr>
            <w:tcW w:w="510"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2</w:t>
            </w:r>
          </w:p>
        </w:tc>
        <w:tc>
          <w:tcPr>
            <w:tcW w:w="3564"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spacing w:line="240" w:lineRule="auto"/>
              <w:rPr>
                <w:rFonts w:ascii="Times New Roman" w:hAnsi="Times New Roman" w:cs="Times New Roman"/>
                <w:sz w:val="20"/>
                <w:szCs w:val="20"/>
              </w:rPr>
            </w:pPr>
            <w:r w:rsidRPr="006D02A5">
              <w:rPr>
                <w:rFonts w:ascii="Times New Roman" w:hAnsi="Times New Roman" w:cs="Times New Roman"/>
                <w:sz w:val="20"/>
                <w:szCs w:val="20"/>
              </w:rPr>
              <w:t>Полуботинки кожаные серия OPERATOR с КП</w:t>
            </w:r>
          </w:p>
        </w:tc>
        <w:tc>
          <w:tcPr>
            <w:tcW w:w="1701"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пар</w:t>
            </w:r>
          </w:p>
        </w:tc>
        <w:tc>
          <w:tcPr>
            <w:tcW w:w="1276"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1</w:t>
            </w:r>
          </w:p>
        </w:tc>
        <w:tc>
          <w:tcPr>
            <w:tcW w:w="992" w:type="dxa"/>
            <w:tcBorders>
              <w:top w:val="single" w:sz="6" w:space="0" w:color="auto"/>
              <w:left w:val="single" w:sz="6" w:space="0" w:color="auto"/>
              <w:bottom w:val="single" w:sz="6" w:space="0" w:color="auto"/>
              <w:right w:val="single" w:sz="6" w:space="0" w:color="auto"/>
            </w:tcBorders>
          </w:tcPr>
          <w:p w:rsidR="009A128D" w:rsidRPr="006D02A5" w:rsidRDefault="009A128D" w:rsidP="006D02A5">
            <w:pPr>
              <w:autoSpaceDE w:val="0"/>
              <w:autoSpaceDN w:val="0"/>
              <w:adjustRightInd w:val="0"/>
              <w:spacing w:after="0" w:line="240" w:lineRule="auto"/>
              <w:jc w:val="right"/>
              <w:rPr>
                <w:rFonts w:ascii="Times New Roman" w:hAnsi="Times New Roman" w:cs="Times New Roman"/>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right"/>
              <w:rPr>
                <w:rFonts w:ascii="Times New Roman" w:hAnsi="Times New Roman" w:cs="Times New Roman"/>
                <w:sz w:val="20"/>
                <w:szCs w:val="20"/>
              </w:rPr>
            </w:pPr>
          </w:p>
        </w:tc>
      </w:tr>
      <w:tr w:rsidR="009A128D" w:rsidRPr="006D02A5" w:rsidTr="006D02A5">
        <w:trPr>
          <w:trHeight w:val="264"/>
        </w:trPr>
        <w:tc>
          <w:tcPr>
            <w:tcW w:w="510"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3</w:t>
            </w:r>
          </w:p>
        </w:tc>
        <w:tc>
          <w:tcPr>
            <w:tcW w:w="3564"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spacing w:line="240" w:lineRule="auto"/>
              <w:rPr>
                <w:rFonts w:ascii="Times New Roman" w:hAnsi="Times New Roman" w:cs="Times New Roman"/>
                <w:sz w:val="20"/>
                <w:szCs w:val="20"/>
              </w:rPr>
            </w:pPr>
            <w:r w:rsidRPr="006D02A5">
              <w:rPr>
                <w:rFonts w:ascii="Times New Roman" w:hAnsi="Times New Roman" w:cs="Times New Roman"/>
                <w:sz w:val="20"/>
                <w:szCs w:val="20"/>
              </w:rPr>
              <w:t>Ботинки кожаные для сварщика</w:t>
            </w:r>
          </w:p>
        </w:tc>
        <w:tc>
          <w:tcPr>
            <w:tcW w:w="1701"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пар</w:t>
            </w:r>
          </w:p>
        </w:tc>
        <w:tc>
          <w:tcPr>
            <w:tcW w:w="1276"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1</w:t>
            </w:r>
          </w:p>
        </w:tc>
        <w:tc>
          <w:tcPr>
            <w:tcW w:w="992" w:type="dxa"/>
            <w:tcBorders>
              <w:top w:val="single" w:sz="6" w:space="0" w:color="auto"/>
              <w:left w:val="single" w:sz="6" w:space="0" w:color="auto"/>
              <w:bottom w:val="single" w:sz="6" w:space="0" w:color="auto"/>
              <w:right w:val="single" w:sz="6" w:space="0" w:color="auto"/>
            </w:tcBorders>
          </w:tcPr>
          <w:p w:rsidR="009A128D" w:rsidRPr="006D02A5" w:rsidRDefault="009A128D" w:rsidP="006D02A5">
            <w:pPr>
              <w:autoSpaceDE w:val="0"/>
              <w:autoSpaceDN w:val="0"/>
              <w:adjustRightInd w:val="0"/>
              <w:spacing w:after="0" w:line="240" w:lineRule="auto"/>
              <w:jc w:val="right"/>
              <w:rPr>
                <w:rFonts w:ascii="Times New Roman" w:hAnsi="Times New Roman" w:cs="Times New Roman"/>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right"/>
              <w:rPr>
                <w:rFonts w:ascii="Times New Roman" w:hAnsi="Times New Roman" w:cs="Times New Roman"/>
                <w:sz w:val="20"/>
                <w:szCs w:val="20"/>
              </w:rPr>
            </w:pPr>
          </w:p>
        </w:tc>
      </w:tr>
      <w:tr w:rsidR="009A128D" w:rsidRPr="006D02A5" w:rsidTr="006D02A5">
        <w:trPr>
          <w:trHeight w:val="264"/>
        </w:trPr>
        <w:tc>
          <w:tcPr>
            <w:tcW w:w="510"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4</w:t>
            </w:r>
          </w:p>
        </w:tc>
        <w:tc>
          <w:tcPr>
            <w:tcW w:w="3564"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spacing w:line="240" w:lineRule="auto"/>
              <w:rPr>
                <w:rFonts w:ascii="Times New Roman" w:hAnsi="Times New Roman" w:cs="Times New Roman"/>
                <w:sz w:val="20"/>
                <w:szCs w:val="20"/>
              </w:rPr>
            </w:pPr>
            <w:r w:rsidRPr="006D02A5">
              <w:rPr>
                <w:rFonts w:ascii="Times New Roman" w:hAnsi="Times New Roman" w:cs="Times New Roman"/>
                <w:sz w:val="20"/>
                <w:szCs w:val="20"/>
              </w:rPr>
              <w:t>Сапоги юфтевые сварщика</w:t>
            </w:r>
          </w:p>
        </w:tc>
        <w:tc>
          <w:tcPr>
            <w:tcW w:w="1701"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пар</w:t>
            </w:r>
          </w:p>
        </w:tc>
        <w:tc>
          <w:tcPr>
            <w:tcW w:w="1276"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1</w:t>
            </w:r>
          </w:p>
        </w:tc>
        <w:tc>
          <w:tcPr>
            <w:tcW w:w="992" w:type="dxa"/>
            <w:tcBorders>
              <w:top w:val="single" w:sz="6" w:space="0" w:color="auto"/>
              <w:left w:val="single" w:sz="6" w:space="0" w:color="auto"/>
              <w:bottom w:val="single" w:sz="6" w:space="0" w:color="auto"/>
              <w:right w:val="single" w:sz="6" w:space="0" w:color="auto"/>
            </w:tcBorders>
          </w:tcPr>
          <w:p w:rsidR="009A128D" w:rsidRPr="006D02A5" w:rsidRDefault="009A128D" w:rsidP="006D02A5">
            <w:pPr>
              <w:autoSpaceDE w:val="0"/>
              <w:autoSpaceDN w:val="0"/>
              <w:adjustRightInd w:val="0"/>
              <w:spacing w:after="0" w:line="240" w:lineRule="auto"/>
              <w:jc w:val="right"/>
              <w:rPr>
                <w:rFonts w:ascii="Times New Roman" w:hAnsi="Times New Roman" w:cs="Times New Roman"/>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right"/>
              <w:rPr>
                <w:rFonts w:ascii="Times New Roman" w:hAnsi="Times New Roman" w:cs="Times New Roman"/>
                <w:sz w:val="20"/>
                <w:szCs w:val="20"/>
              </w:rPr>
            </w:pPr>
          </w:p>
        </w:tc>
      </w:tr>
      <w:tr w:rsidR="00F22449" w:rsidRPr="006D02A5" w:rsidTr="006D02A5">
        <w:trPr>
          <w:trHeight w:val="264"/>
        </w:trPr>
        <w:tc>
          <w:tcPr>
            <w:tcW w:w="510" w:type="dxa"/>
            <w:tcBorders>
              <w:top w:val="single" w:sz="6" w:space="0" w:color="auto"/>
              <w:left w:val="single" w:sz="6" w:space="0" w:color="auto"/>
              <w:bottom w:val="single" w:sz="6" w:space="0" w:color="auto"/>
              <w:right w:val="single" w:sz="6" w:space="0" w:color="auto"/>
            </w:tcBorders>
            <w:vAlign w:val="center"/>
          </w:tcPr>
          <w:p w:rsidR="00F22449" w:rsidRPr="006D02A5" w:rsidRDefault="00F22449"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5</w:t>
            </w:r>
          </w:p>
        </w:tc>
        <w:tc>
          <w:tcPr>
            <w:tcW w:w="3564" w:type="dxa"/>
            <w:tcBorders>
              <w:top w:val="single" w:sz="6" w:space="0" w:color="auto"/>
              <w:left w:val="single" w:sz="6" w:space="0" w:color="auto"/>
              <w:bottom w:val="single" w:sz="6" w:space="0" w:color="auto"/>
              <w:right w:val="single" w:sz="6" w:space="0" w:color="auto"/>
            </w:tcBorders>
            <w:vAlign w:val="center"/>
          </w:tcPr>
          <w:p w:rsidR="00F22449" w:rsidRPr="006D02A5" w:rsidRDefault="00F22449" w:rsidP="006D02A5">
            <w:pPr>
              <w:spacing w:line="240" w:lineRule="auto"/>
              <w:rPr>
                <w:rFonts w:ascii="Times New Roman" w:hAnsi="Times New Roman" w:cs="Times New Roman"/>
                <w:sz w:val="20"/>
                <w:szCs w:val="20"/>
              </w:rPr>
            </w:pPr>
            <w:r w:rsidRPr="006D02A5">
              <w:rPr>
                <w:rFonts w:ascii="Times New Roman" w:hAnsi="Times New Roman" w:cs="Times New Roman"/>
                <w:sz w:val="20"/>
                <w:szCs w:val="20"/>
              </w:rPr>
              <w:t>Сапоги юфтевые</w:t>
            </w:r>
          </w:p>
        </w:tc>
        <w:tc>
          <w:tcPr>
            <w:tcW w:w="1701" w:type="dxa"/>
            <w:tcBorders>
              <w:top w:val="single" w:sz="6" w:space="0" w:color="auto"/>
              <w:left w:val="single" w:sz="6" w:space="0" w:color="auto"/>
              <w:bottom w:val="single" w:sz="6" w:space="0" w:color="auto"/>
              <w:right w:val="single" w:sz="6" w:space="0" w:color="auto"/>
            </w:tcBorders>
            <w:vAlign w:val="center"/>
          </w:tcPr>
          <w:p w:rsidR="00F22449" w:rsidRPr="006D02A5" w:rsidRDefault="00F22449" w:rsidP="006D02A5">
            <w:pPr>
              <w:autoSpaceDE w:val="0"/>
              <w:autoSpaceDN w:val="0"/>
              <w:adjustRightInd w:val="0"/>
              <w:spacing w:after="0" w:line="240" w:lineRule="auto"/>
              <w:jc w:val="center"/>
              <w:rPr>
                <w:rFonts w:ascii="Times New Roman" w:hAnsi="Times New Roman" w:cs="Times New Roman"/>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F22449" w:rsidRPr="006D02A5" w:rsidRDefault="00F22449"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пар</w:t>
            </w:r>
          </w:p>
        </w:tc>
        <w:tc>
          <w:tcPr>
            <w:tcW w:w="1276" w:type="dxa"/>
            <w:tcBorders>
              <w:top w:val="single" w:sz="6" w:space="0" w:color="auto"/>
              <w:left w:val="single" w:sz="6" w:space="0" w:color="auto"/>
              <w:bottom w:val="single" w:sz="6" w:space="0" w:color="auto"/>
              <w:right w:val="single" w:sz="6" w:space="0" w:color="auto"/>
            </w:tcBorders>
            <w:vAlign w:val="center"/>
          </w:tcPr>
          <w:p w:rsidR="00F22449" w:rsidRPr="006D02A5" w:rsidRDefault="00F22449"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1</w:t>
            </w:r>
          </w:p>
        </w:tc>
        <w:tc>
          <w:tcPr>
            <w:tcW w:w="992" w:type="dxa"/>
            <w:tcBorders>
              <w:top w:val="single" w:sz="6" w:space="0" w:color="auto"/>
              <w:left w:val="single" w:sz="6" w:space="0" w:color="auto"/>
              <w:bottom w:val="single" w:sz="6" w:space="0" w:color="auto"/>
              <w:right w:val="single" w:sz="6" w:space="0" w:color="auto"/>
            </w:tcBorders>
          </w:tcPr>
          <w:p w:rsidR="00F22449" w:rsidRPr="006D02A5" w:rsidRDefault="00F22449" w:rsidP="006D02A5">
            <w:pPr>
              <w:autoSpaceDE w:val="0"/>
              <w:autoSpaceDN w:val="0"/>
              <w:adjustRightInd w:val="0"/>
              <w:spacing w:after="0" w:line="240" w:lineRule="auto"/>
              <w:jc w:val="right"/>
              <w:rPr>
                <w:rFonts w:ascii="Times New Roman" w:hAnsi="Times New Roman" w:cs="Times New Roman"/>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F22449" w:rsidRPr="006D02A5" w:rsidRDefault="00F22449" w:rsidP="006D02A5">
            <w:pPr>
              <w:autoSpaceDE w:val="0"/>
              <w:autoSpaceDN w:val="0"/>
              <w:adjustRightInd w:val="0"/>
              <w:spacing w:after="0" w:line="240" w:lineRule="auto"/>
              <w:jc w:val="right"/>
              <w:rPr>
                <w:rFonts w:ascii="Times New Roman" w:hAnsi="Times New Roman" w:cs="Times New Roman"/>
                <w:sz w:val="20"/>
                <w:szCs w:val="20"/>
              </w:rPr>
            </w:pPr>
          </w:p>
        </w:tc>
      </w:tr>
      <w:tr w:rsidR="009A128D" w:rsidRPr="006D02A5" w:rsidTr="006D02A5">
        <w:trPr>
          <w:trHeight w:val="264"/>
        </w:trPr>
        <w:tc>
          <w:tcPr>
            <w:tcW w:w="510" w:type="dxa"/>
            <w:tcBorders>
              <w:top w:val="single" w:sz="6" w:space="0" w:color="auto"/>
              <w:left w:val="single" w:sz="6" w:space="0" w:color="auto"/>
              <w:bottom w:val="single" w:sz="6" w:space="0" w:color="auto"/>
              <w:right w:val="single" w:sz="6" w:space="0" w:color="auto"/>
            </w:tcBorders>
            <w:vAlign w:val="center"/>
          </w:tcPr>
          <w:p w:rsidR="009A128D" w:rsidRPr="006D02A5" w:rsidRDefault="00F22449"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6</w:t>
            </w:r>
          </w:p>
        </w:tc>
        <w:tc>
          <w:tcPr>
            <w:tcW w:w="3564"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spacing w:line="240" w:lineRule="auto"/>
              <w:rPr>
                <w:rFonts w:ascii="Times New Roman" w:hAnsi="Times New Roman" w:cs="Times New Roman"/>
                <w:sz w:val="20"/>
                <w:szCs w:val="20"/>
              </w:rPr>
            </w:pPr>
            <w:r w:rsidRPr="006D02A5">
              <w:rPr>
                <w:rFonts w:ascii="Times New Roman" w:hAnsi="Times New Roman" w:cs="Times New Roman"/>
                <w:sz w:val="20"/>
                <w:szCs w:val="20"/>
              </w:rPr>
              <w:t>Сапоги утепленные войлок</w:t>
            </w:r>
          </w:p>
        </w:tc>
        <w:tc>
          <w:tcPr>
            <w:tcW w:w="1701"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пар</w:t>
            </w:r>
          </w:p>
        </w:tc>
        <w:tc>
          <w:tcPr>
            <w:tcW w:w="1276"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1</w:t>
            </w:r>
          </w:p>
        </w:tc>
        <w:tc>
          <w:tcPr>
            <w:tcW w:w="992" w:type="dxa"/>
            <w:tcBorders>
              <w:top w:val="single" w:sz="6" w:space="0" w:color="auto"/>
              <w:left w:val="single" w:sz="6" w:space="0" w:color="auto"/>
              <w:bottom w:val="single" w:sz="6" w:space="0" w:color="auto"/>
              <w:right w:val="single" w:sz="6" w:space="0" w:color="auto"/>
            </w:tcBorders>
          </w:tcPr>
          <w:p w:rsidR="009A128D" w:rsidRPr="006D02A5" w:rsidRDefault="009A128D" w:rsidP="006D02A5">
            <w:pPr>
              <w:autoSpaceDE w:val="0"/>
              <w:autoSpaceDN w:val="0"/>
              <w:adjustRightInd w:val="0"/>
              <w:spacing w:after="0" w:line="240" w:lineRule="auto"/>
              <w:jc w:val="right"/>
              <w:rPr>
                <w:rFonts w:ascii="Times New Roman" w:hAnsi="Times New Roman" w:cs="Times New Roman"/>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right"/>
              <w:rPr>
                <w:rFonts w:ascii="Times New Roman" w:hAnsi="Times New Roman" w:cs="Times New Roman"/>
                <w:sz w:val="20"/>
                <w:szCs w:val="20"/>
              </w:rPr>
            </w:pPr>
          </w:p>
        </w:tc>
      </w:tr>
      <w:tr w:rsidR="009A128D" w:rsidRPr="006D02A5" w:rsidTr="006D02A5">
        <w:trPr>
          <w:trHeight w:val="264"/>
        </w:trPr>
        <w:tc>
          <w:tcPr>
            <w:tcW w:w="510" w:type="dxa"/>
            <w:tcBorders>
              <w:top w:val="single" w:sz="6" w:space="0" w:color="auto"/>
              <w:left w:val="single" w:sz="6" w:space="0" w:color="auto"/>
              <w:bottom w:val="single" w:sz="6" w:space="0" w:color="auto"/>
              <w:right w:val="single" w:sz="6" w:space="0" w:color="auto"/>
            </w:tcBorders>
            <w:vAlign w:val="center"/>
          </w:tcPr>
          <w:p w:rsidR="009A128D" w:rsidRPr="006D02A5" w:rsidRDefault="00F22449"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7</w:t>
            </w:r>
          </w:p>
        </w:tc>
        <w:tc>
          <w:tcPr>
            <w:tcW w:w="3564"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spacing w:line="240" w:lineRule="auto"/>
              <w:rPr>
                <w:rFonts w:ascii="Times New Roman" w:hAnsi="Times New Roman" w:cs="Times New Roman"/>
                <w:sz w:val="20"/>
                <w:szCs w:val="20"/>
              </w:rPr>
            </w:pPr>
            <w:r w:rsidRPr="006D02A5">
              <w:rPr>
                <w:rFonts w:ascii="Times New Roman" w:hAnsi="Times New Roman" w:cs="Times New Roman"/>
                <w:sz w:val="20"/>
                <w:szCs w:val="20"/>
              </w:rPr>
              <w:t>Сапоги утепленные ЭВА</w:t>
            </w:r>
          </w:p>
        </w:tc>
        <w:tc>
          <w:tcPr>
            <w:tcW w:w="1701"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пар</w:t>
            </w:r>
          </w:p>
        </w:tc>
        <w:tc>
          <w:tcPr>
            <w:tcW w:w="1276"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center"/>
              <w:rPr>
                <w:rFonts w:ascii="Times New Roman" w:hAnsi="Times New Roman" w:cs="Times New Roman"/>
                <w:sz w:val="20"/>
                <w:szCs w:val="20"/>
              </w:rPr>
            </w:pPr>
            <w:r w:rsidRPr="006D02A5">
              <w:rPr>
                <w:rFonts w:ascii="Times New Roman" w:hAnsi="Times New Roman" w:cs="Times New Roman"/>
                <w:sz w:val="20"/>
                <w:szCs w:val="20"/>
              </w:rPr>
              <w:t>1</w:t>
            </w:r>
          </w:p>
        </w:tc>
        <w:tc>
          <w:tcPr>
            <w:tcW w:w="992" w:type="dxa"/>
            <w:tcBorders>
              <w:top w:val="single" w:sz="6" w:space="0" w:color="auto"/>
              <w:left w:val="single" w:sz="6" w:space="0" w:color="auto"/>
              <w:bottom w:val="single" w:sz="6" w:space="0" w:color="auto"/>
              <w:right w:val="single" w:sz="6" w:space="0" w:color="auto"/>
            </w:tcBorders>
          </w:tcPr>
          <w:p w:rsidR="009A128D" w:rsidRPr="006D02A5" w:rsidRDefault="009A128D" w:rsidP="006D02A5">
            <w:pPr>
              <w:autoSpaceDE w:val="0"/>
              <w:autoSpaceDN w:val="0"/>
              <w:adjustRightInd w:val="0"/>
              <w:spacing w:after="0" w:line="240" w:lineRule="auto"/>
              <w:jc w:val="right"/>
              <w:rPr>
                <w:rFonts w:ascii="Times New Roman" w:hAnsi="Times New Roman" w:cs="Times New Roman"/>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9A128D" w:rsidRPr="006D02A5" w:rsidRDefault="009A128D" w:rsidP="006D02A5">
            <w:pPr>
              <w:autoSpaceDE w:val="0"/>
              <w:autoSpaceDN w:val="0"/>
              <w:adjustRightInd w:val="0"/>
              <w:spacing w:after="0" w:line="240" w:lineRule="auto"/>
              <w:jc w:val="right"/>
              <w:rPr>
                <w:rFonts w:ascii="Times New Roman" w:hAnsi="Times New Roman" w:cs="Times New Roman"/>
                <w:sz w:val="20"/>
                <w:szCs w:val="20"/>
              </w:rPr>
            </w:pPr>
          </w:p>
        </w:tc>
      </w:tr>
    </w:tbl>
    <w:p w:rsidR="00251F7C" w:rsidRPr="006D02A5" w:rsidRDefault="00251F7C" w:rsidP="006D02A5">
      <w:pPr>
        <w:spacing w:line="240" w:lineRule="auto"/>
        <w:jc w:val="right"/>
        <w:rPr>
          <w:rFonts w:ascii="Times New Roman" w:hAnsi="Times New Roman" w:cs="Times New Roman"/>
          <w:sz w:val="20"/>
          <w:szCs w:val="20"/>
        </w:rPr>
      </w:pPr>
      <w:r w:rsidRPr="006D02A5">
        <w:rPr>
          <w:rFonts w:ascii="Times New Roman" w:hAnsi="Times New Roman" w:cs="Times New Roman"/>
          <w:sz w:val="20"/>
          <w:szCs w:val="20"/>
        </w:rPr>
        <w:t>Итого:____________________</w:t>
      </w:r>
    </w:p>
    <w:p w:rsidR="00251F7C" w:rsidRPr="006D02A5" w:rsidRDefault="00251F7C" w:rsidP="006D02A5">
      <w:pPr>
        <w:spacing w:line="240" w:lineRule="auto"/>
        <w:jc w:val="right"/>
        <w:rPr>
          <w:rFonts w:ascii="Times New Roman" w:hAnsi="Times New Roman" w:cs="Times New Roman"/>
          <w:sz w:val="20"/>
          <w:szCs w:val="20"/>
        </w:rPr>
      </w:pPr>
      <w:r w:rsidRPr="006D02A5">
        <w:rPr>
          <w:rFonts w:ascii="Times New Roman" w:hAnsi="Times New Roman" w:cs="Times New Roman"/>
          <w:sz w:val="20"/>
          <w:szCs w:val="20"/>
        </w:rPr>
        <w:t>включая НДС________________</w:t>
      </w:r>
    </w:p>
    <w:p w:rsidR="009A128D" w:rsidRPr="006D02A5" w:rsidRDefault="009A128D" w:rsidP="006D02A5">
      <w:pPr>
        <w:pStyle w:val="af0"/>
        <w:jc w:val="both"/>
        <w:rPr>
          <w:sz w:val="20"/>
          <w:szCs w:val="20"/>
        </w:rPr>
      </w:pPr>
      <w:r w:rsidRPr="006D02A5">
        <w:rPr>
          <w:sz w:val="20"/>
          <w:szCs w:val="20"/>
        </w:rPr>
        <w:t>Срок исполнения договора: с момента подписания договора до 30.09.2026 г.</w:t>
      </w:r>
    </w:p>
    <w:p w:rsidR="009A128D" w:rsidRPr="006D02A5" w:rsidRDefault="009A128D" w:rsidP="006D02A5">
      <w:pPr>
        <w:pStyle w:val="af0"/>
        <w:jc w:val="both"/>
        <w:rPr>
          <w:sz w:val="20"/>
          <w:szCs w:val="20"/>
        </w:rPr>
      </w:pPr>
      <w:r w:rsidRPr="006D02A5">
        <w:rPr>
          <w:sz w:val="20"/>
          <w:szCs w:val="20"/>
        </w:rPr>
        <w:t>Срок поставки товара: в течение 20 рабочих дней после подачи заявок Покупателем.</w:t>
      </w:r>
    </w:p>
    <w:p w:rsidR="00251F7C" w:rsidRPr="006D02A5" w:rsidRDefault="00251F7C" w:rsidP="006D02A5">
      <w:pPr>
        <w:spacing w:line="240" w:lineRule="auto"/>
        <w:rPr>
          <w:rFonts w:ascii="Times New Roman" w:hAnsi="Times New Roman" w:cs="Times New Roman"/>
          <w:sz w:val="20"/>
          <w:szCs w:val="20"/>
        </w:rPr>
      </w:pPr>
    </w:p>
    <w:p w:rsidR="00251F7C" w:rsidRPr="006D02A5" w:rsidRDefault="00251F7C" w:rsidP="006D02A5">
      <w:pPr>
        <w:spacing w:line="240" w:lineRule="auto"/>
        <w:rPr>
          <w:rFonts w:ascii="Times New Roman" w:hAnsi="Times New Roman" w:cs="Times New Roman"/>
          <w:sz w:val="20"/>
          <w:szCs w:val="20"/>
        </w:rPr>
      </w:pPr>
    </w:p>
    <w:p w:rsidR="00251F7C" w:rsidRDefault="00251F7C" w:rsidP="006D02A5">
      <w:pPr>
        <w:spacing w:line="240" w:lineRule="auto"/>
        <w:rPr>
          <w:rFonts w:ascii="Times New Roman" w:hAnsi="Times New Roman" w:cs="Times New Roman"/>
          <w:b/>
          <w:sz w:val="20"/>
          <w:szCs w:val="20"/>
        </w:rPr>
      </w:pPr>
      <w:r w:rsidRPr="006D02A5">
        <w:rPr>
          <w:rFonts w:ascii="Times New Roman" w:hAnsi="Times New Roman" w:cs="Times New Roman"/>
          <w:b/>
          <w:sz w:val="20"/>
          <w:szCs w:val="20"/>
        </w:rPr>
        <w:t xml:space="preserve">Покупатель:                                                        </w:t>
      </w:r>
      <w:r w:rsidR="006D02A5">
        <w:rPr>
          <w:rFonts w:ascii="Times New Roman" w:hAnsi="Times New Roman" w:cs="Times New Roman"/>
          <w:b/>
          <w:sz w:val="20"/>
          <w:szCs w:val="20"/>
          <w:lang w:val="en-US"/>
        </w:rPr>
        <w:t xml:space="preserve">    </w:t>
      </w:r>
      <w:r w:rsidRPr="006D02A5">
        <w:rPr>
          <w:rFonts w:ascii="Times New Roman" w:hAnsi="Times New Roman" w:cs="Times New Roman"/>
          <w:b/>
          <w:sz w:val="20"/>
          <w:szCs w:val="20"/>
        </w:rPr>
        <w:t xml:space="preserve"> Поставщик:</w:t>
      </w:r>
    </w:p>
    <w:p w:rsidR="006D02A5" w:rsidRPr="006D02A5" w:rsidRDefault="006D02A5" w:rsidP="006D02A5">
      <w:pPr>
        <w:spacing w:line="240" w:lineRule="auto"/>
        <w:rPr>
          <w:rFonts w:ascii="Times New Roman" w:hAnsi="Times New Roman" w:cs="Times New Roman"/>
          <w:b/>
          <w:sz w:val="20"/>
          <w:szCs w:val="20"/>
        </w:rPr>
      </w:pPr>
    </w:p>
    <w:p w:rsidR="00251F7C" w:rsidRPr="006D02A5" w:rsidRDefault="00251F7C" w:rsidP="006D02A5">
      <w:pPr>
        <w:spacing w:line="240" w:lineRule="auto"/>
        <w:rPr>
          <w:rFonts w:ascii="Times New Roman" w:hAnsi="Times New Roman" w:cs="Times New Roman"/>
          <w:sz w:val="20"/>
          <w:szCs w:val="20"/>
        </w:rPr>
      </w:pPr>
      <w:r w:rsidRPr="006D02A5">
        <w:rPr>
          <w:rFonts w:ascii="Times New Roman" w:hAnsi="Times New Roman" w:cs="Times New Roman"/>
          <w:sz w:val="20"/>
          <w:szCs w:val="20"/>
        </w:rPr>
        <w:t xml:space="preserve">___________________                                                 ____________________         </w:t>
      </w:r>
    </w:p>
    <w:p w:rsidR="00251F7C" w:rsidRPr="006D02A5" w:rsidRDefault="00251F7C" w:rsidP="006D02A5">
      <w:pPr>
        <w:keepNext/>
        <w:keepLines/>
        <w:spacing w:line="240" w:lineRule="auto"/>
        <w:jc w:val="right"/>
        <w:rPr>
          <w:rFonts w:ascii="Times New Roman" w:hAnsi="Times New Roman" w:cs="Times New Roman"/>
          <w:sz w:val="20"/>
          <w:szCs w:val="20"/>
        </w:rPr>
      </w:pPr>
    </w:p>
    <w:p w:rsidR="00251F7C" w:rsidRPr="006D02A5" w:rsidRDefault="00251F7C" w:rsidP="006D02A5">
      <w:pPr>
        <w:spacing w:after="0" w:line="240" w:lineRule="auto"/>
        <w:jc w:val="right"/>
        <w:rPr>
          <w:rFonts w:ascii="Times New Roman" w:hAnsi="Times New Roman" w:cs="Times New Roman"/>
          <w:sz w:val="20"/>
          <w:szCs w:val="20"/>
        </w:rPr>
      </w:pPr>
    </w:p>
    <w:p w:rsidR="00251F7C" w:rsidRPr="006D02A5" w:rsidRDefault="00251F7C" w:rsidP="006D02A5">
      <w:pPr>
        <w:spacing w:after="0" w:line="240" w:lineRule="auto"/>
        <w:jc w:val="right"/>
        <w:rPr>
          <w:rFonts w:ascii="Times New Roman" w:hAnsi="Times New Roman" w:cs="Times New Roman"/>
          <w:sz w:val="20"/>
          <w:szCs w:val="20"/>
        </w:rPr>
      </w:pPr>
    </w:p>
    <w:p w:rsidR="00251F7C" w:rsidRPr="006D02A5" w:rsidRDefault="00251F7C" w:rsidP="006D02A5">
      <w:pPr>
        <w:spacing w:after="0" w:line="240" w:lineRule="auto"/>
        <w:jc w:val="right"/>
        <w:rPr>
          <w:rFonts w:ascii="Times New Roman" w:hAnsi="Times New Roman" w:cs="Times New Roman"/>
          <w:sz w:val="20"/>
          <w:szCs w:val="20"/>
        </w:rPr>
      </w:pPr>
    </w:p>
    <w:p w:rsidR="00251F7C" w:rsidRPr="006D02A5" w:rsidRDefault="00251F7C" w:rsidP="006D02A5">
      <w:pPr>
        <w:spacing w:after="0" w:line="240" w:lineRule="auto"/>
        <w:jc w:val="right"/>
        <w:rPr>
          <w:rFonts w:ascii="Times New Roman" w:hAnsi="Times New Roman" w:cs="Times New Roman"/>
          <w:sz w:val="20"/>
          <w:szCs w:val="20"/>
        </w:rPr>
      </w:pPr>
    </w:p>
    <w:p w:rsidR="00251F7C" w:rsidRPr="006D02A5" w:rsidRDefault="00251F7C" w:rsidP="006D02A5">
      <w:pPr>
        <w:spacing w:after="0" w:line="240" w:lineRule="auto"/>
        <w:jc w:val="right"/>
        <w:rPr>
          <w:rFonts w:ascii="Times New Roman" w:hAnsi="Times New Roman" w:cs="Times New Roman"/>
          <w:sz w:val="20"/>
          <w:szCs w:val="20"/>
        </w:rPr>
      </w:pPr>
    </w:p>
    <w:p w:rsidR="00251F7C" w:rsidRPr="006D02A5" w:rsidRDefault="00251F7C" w:rsidP="006D02A5">
      <w:pPr>
        <w:spacing w:after="0" w:line="240" w:lineRule="auto"/>
        <w:jc w:val="right"/>
        <w:rPr>
          <w:rFonts w:ascii="Times New Roman" w:hAnsi="Times New Roman" w:cs="Times New Roman"/>
          <w:sz w:val="20"/>
          <w:szCs w:val="20"/>
        </w:rPr>
      </w:pPr>
    </w:p>
    <w:p w:rsidR="00251F7C" w:rsidRPr="006D02A5" w:rsidRDefault="00251F7C" w:rsidP="006D02A5">
      <w:pPr>
        <w:spacing w:after="0" w:line="240" w:lineRule="auto"/>
        <w:jc w:val="right"/>
        <w:rPr>
          <w:rFonts w:ascii="Times New Roman" w:hAnsi="Times New Roman" w:cs="Times New Roman"/>
          <w:sz w:val="20"/>
          <w:szCs w:val="20"/>
        </w:rPr>
      </w:pPr>
    </w:p>
    <w:p w:rsidR="00251F7C" w:rsidRDefault="00251F7C" w:rsidP="006D02A5">
      <w:pPr>
        <w:spacing w:after="0" w:line="240" w:lineRule="auto"/>
        <w:rPr>
          <w:rFonts w:ascii="Times New Roman" w:hAnsi="Times New Roman" w:cs="Times New Roman"/>
          <w:sz w:val="20"/>
          <w:szCs w:val="20"/>
        </w:rPr>
      </w:pPr>
    </w:p>
    <w:p w:rsidR="006D02A5" w:rsidRDefault="006D02A5" w:rsidP="006D02A5">
      <w:pPr>
        <w:spacing w:after="0" w:line="240" w:lineRule="auto"/>
        <w:rPr>
          <w:rFonts w:ascii="Times New Roman" w:hAnsi="Times New Roman" w:cs="Times New Roman"/>
          <w:sz w:val="20"/>
          <w:szCs w:val="20"/>
        </w:rPr>
      </w:pPr>
    </w:p>
    <w:p w:rsidR="006D02A5" w:rsidRDefault="006D02A5" w:rsidP="006D02A5">
      <w:pPr>
        <w:spacing w:after="0" w:line="240" w:lineRule="auto"/>
        <w:rPr>
          <w:rFonts w:ascii="Times New Roman" w:hAnsi="Times New Roman" w:cs="Times New Roman"/>
          <w:sz w:val="20"/>
          <w:szCs w:val="20"/>
        </w:rPr>
      </w:pPr>
    </w:p>
    <w:p w:rsidR="006D02A5" w:rsidRDefault="006D02A5" w:rsidP="006D02A5">
      <w:pPr>
        <w:spacing w:after="0" w:line="240" w:lineRule="auto"/>
        <w:rPr>
          <w:rFonts w:ascii="Times New Roman" w:hAnsi="Times New Roman" w:cs="Times New Roman"/>
          <w:sz w:val="20"/>
          <w:szCs w:val="20"/>
        </w:rPr>
      </w:pPr>
    </w:p>
    <w:p w:rsidR="006D02A5" w:rsidRDefault="006D02A5" w:rsidP="006D02A5">
      <w:pPr>
        <w:spacing w:after="0" w:line="240" w:lineRule="auto"/>
        <w:rPr>
          <w:rFonts w:ascii="Times New Roman" w:hAnsi="Times New Roman" w:cs="Times New Roman"/>
          <w:sz w:val="20"/>
          <w:szCs w:val="20"/>
        </w:rPr>
      </w:pPr>
    </w:p>
    <w:p w:rsidR="006D02A5" w:rsidRDefault="006D02A5" w:rsidP="006D02A5">
      <w:pPr>
        <w:spacing w:after="0" w:line="240" w:lineRule="auto"/>
        <w:rPr>
          <w:rFonts w:ascii="Times New Roman" w:hAnsi="Times New Roman" w:cs="Times New Roman"/>
          <w:sz w:val="20"/>
          <w:szCs w:val="20"/>
        </w:rPr>
      </w:pPr>
    </w:p>
    <w:p w:rsidR="006D02A5" w:rsidRDefault="006D02A5" w:rsidP="006D02A5">
      <w:pPr>
        <w:spacing w:after="0" w:line="240" w:lineRule="auto"/>
        <w:rPr>
          <w:rFonts w:ascii="Times New Roman" w:hAnsi="Times New Roman" w:cs="Times New Roman"/>
          <w:sz w:val="20"/>
          <w:szCs w:val="20"/>
        </w:rPr>
      </w:pPr>
    </w:p>
    <w:p w:rsidR="006D02A5" w:rsidRDefault="006D02A5" w:rsidP="006D02A5">
      <w:pPr>
        <w:spacing w:after="0" w:line="240" w:lineRule="auto"/>
        <w:rPr>
          <w:rFonts w:ascii="Times New Roman" w:hAnsi="Times New Roman" w:cs="Times New Roman"/>
          <w:sz w:val="20"/>
          <w:szCs w:val="20"/>
        </w:rPr>
      </w:pPr>
    </w:p>
    <w:p w:rsidR="006D02A5" w:rsidRDefault="006D02A5" w:rsidP="006D02A5">
      <w:pPr>
        <w:spacing w:after="0" w:line="240" w:lineRule="auto"/>
        <w:rPr>
          <w:rFonts w:ascii="Times New Roman" w:hAnsi="Times New Roman" w:cs="Times New Roman"/>
          <w:sz w:val="20"/>
          <w:szCs w:val="20"/>
        </w:rPr>
      </w:pPr>
    </w:p>
    <w:p w:rsidR="006D02A5" w:rsidRDefault="006D02A5" w:rsidP="006D02A5">
      <w:pPr>
        <w:spacing w:after="0" w:line="240" w:lineRule="auto"/>
        <w:rPr>
          <w:rFonts w:ascii="Times New Roman" w:hAnsi="Times New Roman" w:cs="Times New Roman"/>
          <w:sz w:val="20"/>
          <w:szCs w:val="20"/>
        </w:rPr>
      </w:pPr>
    </w:p>
    <w:p w:rsidR="006D02A5" w:rsidRPr="006D02A5" w:rsidRDefault="006D02A5" w:rsidP="006D02A5">
      <w:pPr>
        <w:spacing w:after="0" w:line="240" w:lineRule="auto"/>
        <w:rPr>
          <w:rFonts w:ascii="Times New Roman" w:hAnsi="Times New Roman" w:cs="Times New Roman"/>
          <w:sz w:val="20"/>
          <w:szCs w:val="20"/>
        </w:rPr>
      </w:pPr>
    </w:p>
    <w:p w:rsidR="00251F7C" w:rsidRPr="006D02A5" w:rsidRDefault="00251F7C" w:rsidP="006D02A5">
      <w:pPr>
        <w:spacing w:after="0" w:line="240" w:lineRule="auto"/>
        <w:rPr>
          <w:rFonts w:ascii="Times New Roman" w:hAnsi="Times New Roman" w:cs="Times New Roman"/>
          <w:sz w:val="20"/>
          <w:szCs w:val="20"/>
        </w:rPr>
      </w:pPr>
    </w:p>
    <w:p w:rsidR="00251F7C" w:rsidRPr="006D02A5" w:rsidRDefault="00251F7C" w:rsidP="006D02A5">
      <w:pPr>
        <w:keepNext/>
        <w:keepLines/>
        <w:spacing w:line="240" w:lineRule="auto"/>
        <w:jc w:val="right"/>
        <w:rPr>
          <w:rFonts w:ascii="Times New Roman" w:hAnsi="Times New Roman" w:cs="Times New Roman"/>
          <w:sz w:val="20"/>
          <w:szCs w:val="20"/>
        </w:rPr>
      </w:pPr>
      <w:r w:rsidRPr="006D02A5">
        <w:rPr>
          <w:rFonts w:ascii="Times New Roman" w:hAnsi="Times New Roman" w:cs="Times New Roman"/>
          <w:sz w:val="20"/>
          <w:szCs w:val="20"/>
        </w:rPr>
        <w:lastRenderedPageBreak/>
        <w:t>Приложение № 2</w:t>
      </w:r>
      <w:r w:rsidRPr="006D02A5">
        <w:rPr>
          <w:rFonts w:ascii="Times New Roman" w:hAnsi="Times New Roman" w:cs="Times New Roman"/>
          <w:sz w:val="20"/>
          <w:szCs w:val="20"/>
        </w:rPr>
        <w:br/>
        <w:t>к договору поставки</w:t>
      </w:r>
      <w:r w:rsidRPr="006D02A5">
        <w:rPr>
          <w:rFonts w:ascii="Times New Roman" w:hAnsi="Times New Roman" w:cs="Times New Roman"/>
          <w:sz w:val="20"/>
          <w:szCs w:val="20"/>
        </w:rPr>
        <w:br/>
        <w:t xml:space="preserve">№ </w:t>
      </w:r>
      <w:r w:rsidRPr="006D02A5">
        <w:rPr>
          <w:rFonts w:ascii="Times New Roman" w:hAnsi="Times New Roman" w:cs="Times New Roman"/>
          <w:sz w:val="20"/>
          <w:szCs w:val="20"/>
          <w:u w:val="single"/>
        </w:rPr>
        <w:t>          </w:t>
      </w:r>
      <w:r w:rsidRPr="006D02A5">
        <w:rPr>
          <w:rFonts w:ascii="Times New Roman" w:hAnsi="Times New Roman" w:cs="Times New Roman"/>
          <w:sz w:val="20"/>
          <w:szCs w:val="20"/>
        </w:rPr>
        <w:t xml:space="preserve"> от "</w:t>
      </w:r>
      <w:r w:rsidRPr="006D02A5">
        <w:rPr>
          <w:rFonts w:ascii="Times New Roman" w:hAnsi="Times New Roman" w:cs="Times New Roman"/>
          <w:sz w:val="20"/>
          <w:szCs w:val="20"/>
          <w:u w:val="single"/>
        </w:rPr>
        <w:t>        </w:t>
      </w:r>
      <w:r w:rsidRPr="006D02A5">
        <w:rPr>
          <w:rFonts w:ascii="Times New Roman" w:hAnsi="Times New Roman" w:cs="Times New Roman"/>
          <w:sz w:val="20"/>
          <w:szCs w:val="20"/>
        </w:rPr>
        <w:t xml:space="preserve">" </w:t>
      </w:r>
      <w:r w:rsidRPr="006D02A5">
        <w:rPr>
          <w:rFonts w:ascii="Times New Roman" w:hAnsi="Times New Roman" w:cs="Times New Roman"/>
          <w:sz w:val="20"/>
          <w:szCs w:val="20"/>
          <w:u w:val="single"/>
        </w:rPr>
        <w:t>              </w:t>
      </w:r>
      <w:r w:rsidRPr="006D02A5">
        <w:rPr>
          <w:rFonts w:ascii="Times New Roman" w:hAnsi="Times New Roman" w:cs="Times New Roman"/>
          <w:sz w:val="20"/>
          <w:szCs w:val="20"/>
        </w:rPr>
        <w:t xml:space="preserve"> 20</w:t>
      </w:r>
      <w:r w:rsidR="006D02A5" w:rsidRPr="006D02A5">
        <w:rPr>
          <w:rFonts w:ascii="Times New Roman" w:hAnsi="Times New Roman" w:cs="Times New Roman"/>
          <w:sz w:val="20"/>
          <w:szCs w:val="20"/>
          <w:u w:val="single"/>
        </w:rPr>
        <w:t>25</w:t>
      </w:r>
      <w:r w:rsidRPr="006D02A5">
        <w:rPr>
          <w:rFonts w:ascii="Times New Roman" w:hAnsi="Times New Roman" w:cs="Times New Roman"/>
          <w:sz w:val="20"/>
          <w:szCs w:val="20"/>
        </w:rPr>
        <w:t xml:space="preserve"> г.</w:t>
      </w:r>
    </w:p>
    <w:p w:rsidR="00251F7C" w:rsidRPr="006D02A5" w:rsidRDefault="00251F7C" w:rsidP="006D02A5">
      <w:pPr>
        <w:spacing w:after="0" w:line="240" w:lineRule="auto"/>
        <w:rPr>
          <w:rFonts w:ascii="Times New Roman" w:hAnsi="Times New Roman" w:cs="Times New Roman"/>
          <w:sz w:val="20"/>
          <w:szCs w:val="20"/>
        </w:rPr>
      </w:pPr>
    </w:p>
    <w:tbl>
      <w:tblPr>
        <w:tblStyle w:val="af2"/>
        <w:tblW w:w="9639" w:type="dxa"/>
        <w:tblInd w:w="137" w:type="dxa"/>
        <w:tblLayout w:type="fixed"/>
        <w:tblLook w:val="04A0" w:firstRow="1" w:lastRow="0" w:firstColumn="1" w:lastColumn="0" w:noHBand="0" w:noVBand="1"/>
      </w:tblPr>
      <w:tblGrid>
        <w:gridCol w:w="6946"/>
        <w:gridCol w:w="850"/>
        <w:gridCol w:w="709"/>
        <w:gridCol w:w="1134"/>
      </w:tblGrid>
      <w:tr w:rsidR="009A128D" w:rsidRPr="006D02A5" w:rsidTr="006D02A5">
        <w:trPr>
          <w:trHeight w:val="1942"/>
        </w:trPr>
        <w:tc>
          <w:tcPr>
            <w:tcW w:w="9639" w:type="dxa"/>
            <w:gridSpan w:val="4"/>
          </w:tcPr>
          <w:p w:rsidR="009A128D" w:rsidRPr="006D02A5" w:rsidRDefault="009A128D" w:rsidP="006D02A5">
            <w:pPr>
              <w:spacing w:before="100" w:beforeAutospacing="1" w:after="100" w:afterAutospacing="1" w:line="240" w:lineRule="auto"/>
              <w:contextualSpacing/>
              <w:jc w:val="center"/>
              <w:rPr>
                <w:rStyle w:val="FontStyle19"/>
                <w:bCs w:val="0"/>
                <w:sz w:val="20"/>
                <w:szCs w:val="20"/>
              </w:rPr>
            </w:pPr>
            <w:r w:rsidRPr="006D02A5">
              <w:rPr>
                <w:rFonts w:ascii="Times New Roman" w:hAnsi="Times New Roman"/>
                <w:b/>
                <w:sz w:val="20"/>
                <w:szCs w:val="20"/>
              </w:rPr>
              <w:t xml:space="preserve">Техническое задание </w:t>
            </w:r>
            <w:r w:rsidRPr="006D02A5">
              <w:rPr>
                <w:rFonts w:ascii="Times New Roman" w:hAnsi="Times New Roman"/>
                <w:b/>
                <w:sz w:val="20"/>
                <w:szCs w:val="20"/>
              </w:rPr>
              <w:br/>
              <w:t xml:space="preserve">на поставку </w:t>
            </w:r>
          </w:p>
          <w:p w:rsidR="009A128D" w:rsidRPr="006D02A5" w:rsidRDefault="009A128D" w:rsidP="006D02A5">
            <w:pPr>
              <w:spacing w:line="240" w:lineRule="auto"/>
              <w:contextualSpacing/>
              <w:jc w:val="both"/>
              <w:rPr>
                <w:rFonts w:ascii="Times New Roman" w:eastAsia="Times New Roman" w:hAnsi="Times New Roman"/>
                <w:sz w:val="20"/>
                <w:szCs w:val="20"/>
              </w:rPr>
            </w:pPr>
            <w:r w:rsidRPr="006D02A5">
              <w:rPr>
                <w:rFonts w:ascii="Times New Roman" w:eastAsia="Times New Roman" w:hAnsi="Times New Roman"/>
                <w:sz w:val="20"/>
                <w:szCs w:val="20"/>
              </w:rPr>
              <w:t>Предмет закупки: Поставка спецобуви.</w:t>
            </w:r>
          </w:p>
          <w:p w:rsidR="009A128D" w:rsidRPr="006D02A5" w:rsidRDefault="009A128D" w:rsidP="006D02A5">
            <w:pPr>
              <w:spacing w:line="240" w:lineRule="auto"/>
              <w:contextualSpacing/>
              <w:jc w:val="both"/>
              <w:rPr>
                <w:rFonts w:ascii="Times New Roman" w:eastAsia="Times New Roman" w:hAnsi="Times New Roman"/>
                <w:sz w:val="20"/>
                <w:szCs w:val="20"/>
              </w:rPr>
            </w:pPr>
            <w:r w:rsidRPr="006D02A5">
              <w:rPr>
                <w:rFonts w:ascii="Times New Roman" w:eastAsia="Times New Roman" w:hAnsi="Times New Roman"/>
                <w:sz w:val="20"/>
                <w:szCs w:val="20"/>
              </w:rPr>
              <w:t>Место поставки: 423800, РТ, г. Набережные Челны, ул. Промышленная, д.59/63</w:t>
            </w:r>
          </w:p>
          <w:p w:rsidR="003427AF" w:rsidRPr="006D02A5" w:rsidRDefault="009A128D" w:rsidP="006D02A5">
            <w:pPr>
              <w:spacing w:after="0" w:line="240" w:lineRule="auto"/>
              <w:jc w:val="both"/>
              <w:rPr>
                <w:rFonts w:ascii="Times New Roman" w:eastAsia="Times New Roman" w:hAnsi="Times New Roman"/>
                <w:sz w:val="20"/>
                <w:szCs w:val="20"/>
              </w:rPr>
            </w:pPr>
            <w:r w:rsidRPr="006D02A5">
              <w:rPr>
                <w:rFonts w:ascii="Times New Roman" w:eastAsia="Times New Roman" w:hAnsi="Times New Roman"/>
                <w:sz w:val="20"/>
                <w:szCs w:val="20"/>
              </w:rPr>
              <w:t>Срок исполнения договора: с момента подписания договора до 30.09.2026.</w:t>
            </w:r>
          </w:p>
          <w:p w:rsidR="009A128D" w:rsidRPr="006D02A5" w:rsidRDefault="009A128D" w:rsidP="006D02A5">
            <w:pPr>
              <w:spacing w:after="0" w:line="240" w:lineRule="auto"/>
              <w:jc w:val="both"/>
              <w:rPr>
                <w:rFonts w:ascii="Times New Roman" w:eastAsia="Times New Roman" w:hAnsi="Times New Roman"/>
                <w:sz w:val="20"/>
                <w:szCs w:val="20"/>
              </w:rPr>
            </w:pPr>
            <w:r w:rsidRPr="006D02A5">
              <w:rPr>
                <w:rFonts w:ascii="Times New Roman" w:eastAsia="Times New Roman" w:hAnsi="Times New Roman"/>
                <w:sz w:val="20"/>
                <w:szCs w:val="20"/>
              </w:rPr>
              <w:t>Срок поставки товара: в течение 20 рабочих дней после подачи заявок Покупателем.</w:t>
            </w:r>
          </w:p>
          <w:p w:rsidR="009A128D" w:rsidRPr="006D02A5" w:rsidRDefault="009A128D" w:rsidP="006D02A5">
            <w:pPr>
              <w:suppressAutoHyphens/>
              <w:autoSpaceDN w:val="0"/>
              <w:spacing w:line="240" w:lineRule="auto"/>
              <w:jc w:val="both"/>
              <w:textAlignment w:val="baseline"/>
              <w:rPr>
                <w:rStyle w:val="FontStyle19"/>
                <w:rFonts w:eastAsia="SimSun"/>
                <w:b w:val="0"/>
                <w:bCs w:val="0"/>
                <w:i/>
                <w:kern w:val="3"/>
                <w:sz w:val="20"/>
                <w:szCs w:val="20"/>
                <w:lang w:eastAsia="en-US"/>
              </w:rPr>
            </w:pPr>
            <w:r w:rsidRPr="006D02A5">
              <w:rPr>
                <w:rFonts w:ascii="Times New Roman" w:eastAsia="SimSun" w:hAnsi="Times New Roman"/>
                <w:i/>
                <w:kern w:val="3"/>
                <w:sz w:val="20"/>
                <w:szCs w:val="20"/>
                <w:lang w:eastAsia="en-US"/>
              </w:rPr>
              <w:t>Количество товаров определяется по заявкам.</w:t>
            </w:r>
            <w:r w:rsidRPr="006D02A5">
              <w:rPr>
                <w:rFonts w:ascii="Times New Roman" w:eastAsia="SimSun" w:hAnsi="Times New Roman"/>
                <w:kern w:val="3"/>
                <w:sz w:val="20"/>
                <w:szCs w:val="20"/>
                <w:lang w:eastAsia="en-US"/>
              </w:rPr>
              <w:t xml:space="preserve"> </w:t>
            </w:r>
            <w:r w:rsidRPr="006D02A5">
              <w:rPr>
                <w:rFonts w:ascii="Times New Roman" w:eastAsia="SimSun" w:hAnsi="Times New Roman"/>
                <w:i/>
                <w:kern w:val="3"/>
                <w:sz w:val="20"/>
                <w:szCs w:val="20"/>
                <w:lang w:eastAsia="en-US"/>
              </w:rPr>
              <w:t xml:space="preserve">Оплата товара осуществляется по цене единицы товара исходя из объема товара, заявленного Покупателем и фактически поставленного товара. </w:t>
            </w:r>
          </w:p>
        </w:tc>
      </w:tr>
      <w:tr w:rsidR="009A128D" w:rsidRPr="006D02A5" w:rsidTr="006D02A5">
        <w:trPr>
          <w:trHeight w:val="339"/>
        </w:trPr>
        <w:tc>
          <w:tcPr>
            <w:tcW w:w="6946"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Предмет закупки</w:t>
            </w:r>
          </w:p>
        </w:tc>
        <w:tc>
          <w:tcPr>
            <w:tcW w:w="2693" w:type="dxa"/>
            <w:gridSpan w:val="3"/>
          </w:tcPr>
          <w:p w:rsidR="009A128D" w:rsidRPr="006D02A5" w:rsidRDefault="009A128D" w:rsidP="006D02A5">
            <w:pPr>
              <w:pStyle w:val="Style2"/>
              <w:widowControl/>
              <w:spacing w:before="43" w:line="240" w:lineRule="auto"/>
              <w:ind w:right="-23"/>
              <w:rPr>
                <w:bCs/>
                <w:sz w:val="20"/>
                <w:szCs w:val="20"/>
              </w:rPr>
            </w:pPr>
            <w:r w:rsidRPr="006D02A5">
              <w:rPr>
                <w:rStyle w:val="FontStyle19"/>
                <w:rFonts w:eastAsiaTheme="minorEastAsia"/>
                <w:sz w:val="20"/>
                <w:szCs w:val="20"/>
              </w:rPr>
              <w:t>Поставка спецобуви</w:t>
            </w:r>
          </w:p>
        </w:tc>
      </w:tr>
      <w:tr w:rsidR="009A128D" w:rsidRPr="006D02A5" w:rsidTr="006D02A5">
        <w:trPr>
          <w:trHeight w:val="415"/>
        </w:trPr>
        <w:tc>
          <w:tcPr>
            <w:tcW w:w="6946"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Заказчик (отдел, подразделение)</w:t>
            </w:r>
          </w:p>
        </w:tc>
        <w:tc>
          <w:tcPr>
            <w:tcW w:w="2693" w:type="dxa"/>
            <w:gridSpan w:val="3"/>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sz w:val="20"/>
                <w:szCs w:val="20"/>
              </w:rPr>
              <w:t>ООТ</w:t>
            </w:r>
          </w:p>
        </w:tc>
      </w:tr>
      <w:tr w:rsidR="009A128D" w:rsidRPr="006D02A5" w:rsidTr="006D02A5">
        <w:trPr>
          <w:trHeight w:val="205"/>
        </w:trPr>
        <w:tc>
          <w:tcPr>
            <w:tcW w:w="9639" w:type="dxa"/>
            <w:gridSpan w:val="4"/>
          </w:tcPr>
          <w:p w:rsidR="009A128D" w:rsidRPr="006D02A5" w:rsidRDefault="009A128D" w:rsidP="006D02A5">
            <w:pPr>
              <w:spacing w:line="240" w:lineRule="auto"/>
              <w:rPr>
                <w:rFonts w:ascii="Times New Roman" w:hAnsi="Times New Roman"/>
                <w:sz w:val="20"/>
                <w:szCs w:val="20"/>
              </w:rPr>
            </w:pPr>
            <w:r w:rsidRPr="006D02A5">
              <w:rPr>
                <w:rFonts w:ascii="Times New Roman" w:hAnsi="Times New Roman"/>
                <w:b/>
                <w:sz w:val="20"/>
                <w:szCs w:val="20"/>
              </w:rPr>
              <w:t xml:space="preserve">Наименование товара: </w:t>
            </w:r>
            <w:r w:rsidRPr="006D02A5">
              <w:rPr>
                <w:rFonts w:ascii="Times New Roman" w:hAnsi="Times New Roman"/>
                <w:sz w:val="20"/>
                <w:szCs w:val="20"/>
              </w:rPr>
              <w:t>Ботинки кожаные серия OPERATOR с КП</w:t>
            </w:r>
          </w:p>
        </w:tc>
      </w:tr>
      <w:tr w:rsidR="009A128D" w:rsidRPr="006D02A5" w:rsidTr="006D02A5">
        <w:tc>
          <w:tcPr>
            <w:tcW w:w="6946"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Характеристики</w:t>
            </w:r>
          </w:p>
          <w:p w:rsidR="009A128D" w:rsidRPr="006D02A5" w:rsidRDefault="009A128D" w:rsidP="006D02A5">
            <w:pPr>
              <w:spacing w:beforeAutospacing="1" w:afterAutospacing="1" w:line="240" w:lineRule="auto"/>
              <w:contextualSpacing/>
              <w:rPr>
                <w:rFonts w:ascii="Times New Roman" w:hAnsi="Times New Roman"/>
                <w:b/>
                <w:sz w:val="20"/>
                <w:szCs w:val="20"/>
              </w:rPr>
            </w:pPr>
          </w:p>
        </w:tc>
        <w:tc>
          <w:tcPr>
            <w:tcW w:w="850"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b/>
                <w:sz w:val="20"/>
                <w:szCs w:val="20"/>
              </w:rPr>
              <w:t>Количество</w:t>
            </w:r>
          </w:p>
        </w:tc>
        <w:tc>
          <w:tcPr>
            <w:tcW w:w="709"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proofErr w:type="spellStart"/>
            <w:r w:rsidRPr="006D02A5">
              <w:rPr>
                <w:rFonts w:ascii="Times New Roman" w:hAnsi="Times New Roman"/>
                <w:b/>
                <w:sz w:val="20"/>
                <w:szCs w:val="20"/>
              </w:rPr>
              <w:t>Ед.изм</w:t>
            </w:r>
            <w:proofErr w:type="spellEnd"/>
            <w:r w:rsidRPr="006D02A5">
              <w:rPr>
                <w:rFonts w:ascii="Times New Roman" w:hAnsi="Times New Roman"/>
                <w:b/>
                <w:sz w:val="20"/>
                <w:szCs w:val="20"/>
              </w:rPr>
              <w:t>.</w:t>
            </w:r>
          </w:p>
        </w:tc>
        <w:tc>
          <w:tcPr>
            <w:tcW w:w="1134"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eastAsia="Times New Roman" w:hAnsi="Times New Roman"/>
                <w:b/>
                <w:color w:val="000000"/>
                <w:sz w:val="20"/>
                <w:szCs w:val="20"/>
              </w:rPr>
              <w:t xml:space="preserve">цена за </w:t>
            </w:r>
            <w:proofErr w:type="spellStart"/>
            <w:r w:rsidRPr="006D02A5">
              <w:rPr>
                <w:rFonts w:ascii="Times New Roman" w:eastAsia="Times New Roman" w:hAnsi="Times New Roman"/>
                <w:b/>
                <w:color w:val="000000"/>
                <w:sz w:val="20"/>
                <w:szCs w:val="20"/>
              </w:rPr>
              <w:t>ед.изм</w:t>
            </w:r>
            <w:proofErr w:type="spellEnd"/>
            <w:r w:rsidRPr="006D02A5">
              <w:rPr>
                <w:rFonts w:ascii="Times New Roman" w:eastAsia="Times New Roman" w:hAnsi="Times New Roman"/>
                <w:b/>
                <w:color w:val="000000"/>
                <w:sz w:val="20"/>
                <w:szCs w:val="20"/>
              </w:rPr>
              <w:t>. руб. с НДС 20% не более указанного, руб.</w:t>
            </w:r>
          </w:p>
        </w:tc>
      </w:tr>
      <w:tr w:rsidR="009A128D" w:rsidRPr="006D02A5" w:rsidTr="006D02A5">
        <w:tc>
          <w:tcPr>
            <w:tcW w:w="6946" w:type="dxa"/>
          </w:tcPr>
          <w:p w:rsidR="009A128D" w:rsidRPr="006D02A5" w:rsidRDefault="009A128D" w:rsidP="006D02A5">
            <w:pPr>
              <w:spacing w:after="0" w:line="240" w:lineRule="auto"/>
              <w:rPr>
                <w:rFonts w:ascii="Times New Roman" w:hAnsi="Times New Roman"/>
                <w:sz w:val="20"/>
                <w:szCs w:val="20"/>
              </w:rPr>
            </w:pPr>
            <w:r w:rsidRPr="006D02A5">
              <w:rPr>
                <w:rFonts w:ascii="Times New Roman" w:hAnsi="Times New Roman"/>
                <w:sz w:val="20"/>
                <w:szCs w:val="20"/>
              </w:rPr>
              <w:t>Состав: натуральная кожа</w:t>
            </w:r>
          </w:p>
          <w:p w:rsidR="009A128D" w:rsidRPr="006D02A5" w:rsidRDefault="009A128D" w:rsidP="006D02A5">
            <w:pPr>
              <w:spacing w:after="0" w:line="240" w:lineRule="auto"/>
              <w:rPr>
                <w:rFonts w:ascii="Times New Roman" w:hAnsi="Times New Roman"/>
                <w:sz w:val="20"/>
                <w:szCs w:val="20"/>
              </w:rPr>
            </w:pPr>
            <w:r w:rsidRPr="006D02A5">
              <w:rPr>
                <w:rFonts w:ascii="Times New Roman" w:hAnsi="Times New Roman"/>
                <w:sz w:val="20"/>
                <w:szCs w:val="20"/>
              </w:rPr>
              <w:t>Подошва: ПУ/ТПУ</w:t>
            </w:r>
          </w:p>
          <w:p w:rsidR="009A128D" w:rsidRPr="006D02A5" w:rsidRDefault="009A128D" w:rsidP="006D02A5">
            <w:pPr>
              <w:spacing w:after="0" w:line="240" w:lineRule="auto"/>
              <w:rPr>
                <w:rFonts w:ascii="Times New Roman" w:hAnsi="Times New Roman"/>
                <w:sz w:val="20"/>
                <w:szCs w:val="20"/>
              </w:rPr>
            </w:pPr>
            <w:r w:rsidRPr="006D02A5">
              <w:rPr>
                <w:rFonts w:ascii="Times New Roman" w:hAnsi="Times New Roman"/>
                <w:sz w:val="20"/>
                <w:szCs w:val="20"/>
              </w:rPr>
              <w:t>Метод крепления: литьевой</w:t>
            </w:r>
          </w:p>
          <w:p w:rsidR="009A128D" w:rsidRPr="006D02A5" w:rsidRDefault="009A128D" w:rsidP="006D02A5">
            <w:pPr>
              <w:spacing w:after="0" w:line="240" w:lineRule="auto"/>
              <w:rPr>
                <w:rFonts w:ascii="Times New Roman" w:hAnsi="Times New Roman"/>
                <w:sz w:val="20"/>
                <w:szCs w:val="20"/>
              </w:rPr>
            </w:pPr>
            <w:r w:rsidRPr="006D02A5">
              <w:rPr>
                <w:rFonts w:ascii="Times New Roman" w:hAnsi="Times New Roman"/>
                <w:sz w:val="20"/>
                <w:szCs w:val="20"/>
              </w:rPr>
              <w:t xml:space="preserve">Верх: тисненый телячий спилок, толщина 1,8-2,0 мм, </w:t>
            </w:r>
            <w:proofErr w:type="spellStart"/>
            <w:r w:rsidRPr="006D02A5">
              <w:rPr>
                <w:rFonts w:ascii="Times New Roman" w:hAnsi="Times New Roman"/>
                <w:sz w:val="20"/>
                <w:szCs w:val="20"/>
              </w:rPr>
              <w:t>световозвращающие</w:t>
            </w:r>
            <w:proofErr w:type="spellEnd"/>
            <w:r w:rsidRPr="006D02A5">
              <w:rPr>
                <w:rFonts w:ascii="Times New Roman" w:hAnsi="Times New Roman"/>
                <w:sz w:val="20"/>
                <w:szCs w:val="20"/>
              </w:rPr>
              <w:t xml:space="preserve"> элементы</w:t>
            </w:r>
          </w:p>
          <w:p w:rsidR="009A128D" w:rsidRPr="006D02A5" w:rsidRDefault="009A128D" w:rsidP="006D02A5">
            <w:pPr>
              <w:spacing w:after="0" w:line="240" w:lineRule="auto"/>
              <w:rPr>
                <w:rFonts w:ascii="Times New Roman" w:hAnsi="Times New Roman"/>
                <w:sz w:val="20"/>
                <w:szCs w:val="20"/>
              </w:rPr>
            </w:pPr>
            <w:r w:rsidRPr="006D02A5">
              <w:rPr>
                <w:rFonts w:ascii="Times New Roman" w:hAnsi="Times New Roman"/>
                <w:sz w:val="20"/>
                <w:szCs w:val="20"/>
              </w:rPr>
              <w:t>Подносок: композитный ударной прочностью 200 Дж</w:t>
            </w:r>
          </w:p>
          <w:p w:rsidR="009A128D" w:rsidRPr="006D02A5" w:rsidRDefault="009A128D" w:rsidP="006D02A5">
            <w:pPr>
              <w:spacing w:after="0" w:line="240" w:lineRule="auto"/>
              <w:rPr>
                <w:rFonts w:ascii="Times New Roman" w:hAnsi="Times New Roman"/>
                <w:sz w:val="20"/>
                <w:szCs w:val="20"/>
              </w:rPr>
            </w:pPr>
            <w:r w:rsidRPr="006D02A5">
              <w:rPr>
                <w:rFonts w:ascii="Times New Roman" w:hAnsi="Times New Roman"/>
                <w:sz w:val="20"/>
                <w:szCs w:val="20"/>
              </w:rPr>
              <w:t>Подкладка: трехслойная 3D сетка</w:t>
            </w:r>
          </w:p>
          <w:p w:rsidR="009A128D" w:rsidRPr="006D02A5" w:rsidRDefault="009A128D" w:rsidP="006D02A5">
            <w:pPr>
              <w:spacing w:after="0" w:line="240" w:lineRule="auto"/>
              <w:rPr>
                <w:rFonts w:ascii="Times New Roman" w:hAnsi="Times New Roman"/>
                <w:sz w:val="20"/>
                <w:szCs w:val="20"/>
              </w:rPr>
            </w:pPr>
            <w:r w:rsidRPr="006D02A5">
              <w:rPr>
                <w:rFonts w:ascii="Times New Roman" w:hAnsi="Times New Roman"/>
                <w:sz w:val="20"/>
                <w:szCs w:val="20"/>
              </w:rPr>
              <w:t>Высота берца: 135 мм</w:t>
            </w:r>
          </w:p>
          <w:p w:rsidR="009A128D" w:rsidRPr="006D02A5" w:rsidRDefault="009A128D" w:rsidP="006D02A5">
            <w:pPr>
              <w:spacing w:after="0" w:line="240" w:lineRule="auto"/>
              <w:rPr>
                <w:rFonts w:ascii="Times New Roman" w:hAnsi="Times New Roman"/>
                <w:sz w:val="20"/>
                <w:szCs w:val="20"/>
              </w:rPr>
            </w:pPr>
            <w:r w:rsidRPr="006D02A5">
              <w:rPr>
                <w:rFonts w:ascii="Times New Roman" w:hAnsi="Times New Roman"/>
                <w:sz w:val="20"/>
                <w:szCs w:val="20"/>
              </w:rPr>
              <w:t>ТР ТС 019/2011, ГОСТ 12.4.137-2001</w:t>
            </w:r>
          </w:p>
        </w:tc>
        <w:tc>
          <w:tcPr>
            <w:tcW w:w="850" w:type="dxa"/>
          </w:tcPr>
          <w:p w:rsidR="009A128D" w:rsidRPr="006D02A5" w:rsidRDefault="009A128D" w:rsidP="006D02A5">
            <w:pPr>
              <w:spacing w:beforeAutospacing="1" w:afterAutospacing="1" w:line="240" w:lineRule="auto"/>
              <w:contextualSpacing/>
              <w:jc w:val="center"/>
              <w:rPr>
                <w:rFonts w:ascii="Times New Roman" w:hAnsi="Times New Roman"/>
                <w:sz w:val="20"/>
                <w:szCs w:val="20"/>
              </w:rPr>
            </w:pPr>
            <w:r w:rsidRPr="006D02A5">
              <w:rPr>
                <w:rFonts w:ascii="Times New Roman" w:hAnsi="Times New Roman"/>
                <w:sz w:val="20"/>
                <w:szCs w:val="20"/>
              </w:rPr>
              <w:t>1</w:t>
            </w:r>
          </w:p>
        </w:tc>
        <w:tc>
          <w:tcPr>
            <w:tcW w:w="709" w:type="dxa"/>
          </w:tcPr>
          <w:p w:rsidR="009A128D" w:rsidRPr="006D02A5" w:rsidRDefault="009A128D" w:rsidP="006D02A5">
            <w:pPr>
              <w:spacing w:beforeAutospacing="1" w:afterAutospacing="1" w:line="240" w:lineRule="auto"/>
              <w:contextualSpacing/>
              <w:jc w:val="center"/>
              <w:rPr>
                <w:rFonts w:ascii="Times New Roman" w:hAnsi="Times New Roman"/>
                <w:sz w:val="20"/>
                <w:szCs w:val="20"/>
              </w:rPr>
            </w:pPr>
            <w:r w:rsidRPr="006D02A5">
              <w:rPr>
                <w:rFonts w:ascii="Times New Roman" w:hAnsi="Times New Roman"/>
                <w:sz w:val="20"/>
                <w:szCs w:val="20"/>
              </w:rPr>
              <w:t>пар</w:t>
            </w:r>
          </w:p>
        </w:tc>
        <w:tc>
          <w:tcPr>
            <w:tcW w:w="1134" w:type="dxa"/>
          </w:tcPr>
          <w:p w:rsidR="009A128D" w:rsidRPr="006D02A5" w:rsidRDefault="009A128D" w:rsidP="006D02A5">
            <w:pPr>
              <w:spacing w:beforeAutospacing="1" w:afterAutospacing="1" w:line="240" w:lineRule="auto"/>
              <w:contextualSpacing/>
              <w:jc w:val="center"/>
              <w:rPr>
                <w:rFonts w:ascii="Times New Roman" w:hAnsi="Times New Roman"/>
                <w:sz w:val="20"/>
                <w:szCs w:val="20"/>
              </w:rPr>
            </w:pPr>
            <w:r w:rsidRPr="006D02A5">
              <w:rPr>
                <w:rFonts w:ascii="Times New Roman" w:hAnsi="Times New Roman"/>
                <w:sz w:val="20"/>
                <w:szCs w:val="20"/>
              </w:rPr>
              <w:t>3 885,00</w:t>
            </w:r>
          </w:p>
        </w:tc>
      </w:tr>
      <w:tr w:rsidR="009A128D" w:rsidRPr="006D02A5" w:rsidTr="006D02A5">
        <w:trPr>
          <w:trHeight w:val="381"/>
        </w:trPr>
        <w:tc>
          <w:tcPr>
            <w:tcW w:w="6946" w:type="dxa"/>
          </w:tcPr>
          <w:p w:rsidR="009A128D" w:rsidRPr="006D02A5" w:rsidRDefault="009A128D" w:rsidP="006D02A5">
            <w:pPr>
              <w:spacing w:beforeAutospacing="1" w:afterAutospacing="1" w:line="240" w:lineRule="auto"/>
              <w:contextualSpacing/>
              <w:rPr>
                <w:rFonts w:ascii="Times New Roman" w:hAnsi="Times New Roman"/>
                <w:sz w:val="20"/>
                <w:szCs w:val="20"/>
              </w:rPr>
            </w:pPr>
            <w:r w:rsidRPr="006D02A5">
              <w:rPr>
                <w:rFonts w:ascii="Times New Roman" w:hAnsi="Times New Roman"/>
                <w:sz w:val="20"/>
                <w:szCs w:val="20"/>
              </w:rPr>
              <w:t>ГОСТ Р 12.4.187-97, ГОСТ 28507-99</w:t>
            </w:r>
          </w:p>
        </w:tc>
        <w:tc>
          <w:tcPr>
            <w:tcW w:w="2693" w:type="dxa"/>
            <w:gridSpan w:val="3"/>
          </w:tcPr>
          <w:p w:rsidR="009A128D" w:rsidRPr="006D02A5" w:rsidRDefault="009A128D" w:rsidP="006D02A5">
            <w:pPr>
              <w:spacing w:beforeAutospacing="1" w:afterAutospacing="1" w:line="240" w:lineRule="auto"/>
              <w:contextualSpacing/>
              <w:jc w:val="center"/>
              <w:rPr>
                <w:rFonts w:ascii="Times New Roman" w:hAnsi="Times New Roman"/>
                <w:sz w:val="20"/>
                <w:szCs w:val="20"/>
              </w:rPr>
            </w:pPr>
          </w:p>
        </w:tc>
      </w:tr>
      <w:tr w:rsidR="009A128D" w:rsidRPr="006D02A5" w:rsidTr="006D02A5">
        <w:trPr>
          <w:trHeight w:val="415"/>
        </w:trPr>
        <w:tc>
          <w:tcPr>
            <w:tcW w:w="6946" w:type="dxa"/>
          </w:tcPr>
          <w:p w:rsidR="009A128D" w:rsidRPr="006D02A5" w:rsidRDefault="009A128D" w:rsidP="006D02A5">
            <w:pPr>
              <w:spacing w:before="100" w:beforeAutospacing="1" w:after="100" w:afterAutospacing="1" w:line="240" w:lineRule="auto"/>
              <w:contextualSpacing/>
              <w:rPr>
                <w:rFonts w:ascii="Times New Roman" w:hAnsi="Times New Roman"/>
                <w:b/>
                <w:sz w:val="20"/>
                <w:szCs w:val="20"/>
              </w:rPr>
            </w:pPr>
            <w:r w:rsidRPr="006D02A5">
              <w:rPr>
                <w:rFonts w:ascii="Times New Roman" w:hAnsi="Times New Roman"/>
                <w:b/>
                <w:sz w:val="20"/>
                <w:szCs w:val="20"/>
              </w:rPr>
              <w:t>Эквивалент (аналог)</w:t>
            </w:r>
          </w:p>
        </w:tc>
        <w:tc>
          <w:tcPr>
            <w:tcW w:w="2693" w:type="dxa"/>
            <w:gridSpan w:val="3"/>
          </w:tcPr>
          <w:p w:rsidR="009A128D" w:rsidRPr="006D02A5" w:rsidRDefault="009A128D" w:rsidP="006D02A5">
            <w:pPr>
              <w:tabs>
                <w:tab w:val="left" w:pos="2190"/>
              </w:tabs>
              <w:spacing w:beforeAutospacing="1" w:afterAutospacing="1" w:line="240" w:lineRule="auto"/>
              <w:contextualSpacing/>
              <w:rPr>
                <w:rFonts w:ascii="Times New Roman" w:hAnsi="Times New Roman"/>
                <w:color w:val="000000" w:themeColor="text1"/>
                <w:sz w:val="20"/>
                <w:szCs w:val="20"/>
              </w:rPr>
            </w:pPr>
            <w:r w:rsidRPr="006D02A5">
              <w:rPr>
                <w:rFonts w:ascii="Times New Roman" w:hAnsi="Times New Roman"/>
                <w:color w:val="000000" w:themeColor="text1"/>
                <w:sz w:val="20"/>
                <w:szCs w:val="20"/>
              </w:rPr>
              <w:t>Не предусмотрен</w:t>
            </w:r>
          </w:p>
        </w:tc>
      </w:tr>
      <w:tr w:rsidR="009A128D" w:rsidRPr="006D02A5" w:rsidTr="006D02A5">
        <w:trPr>
          <w:trHeight w:val="559"/>
        </w:trPr>
        <w:tc>
          <w:tcPr>
            <w:tcW w:w="9639" w:type="dxa"/>
            <w:gridSpan w:val="4"/>
            <w:vAlign w:val="center"/>
          </w:tcPr>
          <w:p w:rsidR="009A128D" w:rsidRPr="006D02A5" w:rsidRDefault="009A128D" w:rsidP="006D02A5">
            <w:pPr>
              <w:spacing w:beforeAutospacing="1" w:afterAutospacing="1" w:line="240" w:lineRule="auto"/>
              <w:contextualSpacing/>
              <w:rPr>
                <w:rFonts w:ascii="Times New Roman" w:hAnsi="Times New Roman"/>
                <w:sz w:val="20"/>
                <w:szCs w:val="20"/>
              </w:rPr>
            </w:pPr>
            <w:r w:rsidRPr="006D02A5">
              <w:rPr>
                <w:rFonts w:ascii="Times New Roman" w:hAnsi="Times New Roman"/>
                <w:b/>
                <w:sz w:val="20"/>
                <w:szCs w:val="20"/>
              </w:rPr>
              <w:t xml:space="preserve">Наименование товара: </w:t>
            </w:r>
            <w:r w:rsidRPr="006D02A5">
              <w:rPr>
                <w:rFonts w:ascii="Times New Roman" w:hAnsi="Times New Roman"/>
                <w:sz w:val="20"/>
                <w:szCs w:val="20"/>
              </w:rPr>
              <w:t>Полуботинки кожаные серия OPERATOR с КП</w:t>
            </w:r>
          </w:p>
        </w:tc>
      </w:tr>
      <w:tr w:rsidR="009A128D" w:rsidRPr="006D02A5" w:rsidTr="006D02A5">
        <w:tc>
          <w:tcPr>
            <w:tcW w:w="6946"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Характеристики</w:t>
            </w:r>
          </w:p>
        </w:tc>
        <w:tc>
          <w:tcPr>
            <w:tcW w:w="850"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b/>
                <w:sz w:val="20"/>
                <w:szCs w:val="20"/>
              </w:rPr>
              <w:t>Количество</w:t>
            </w:r>
          </w:p>
        </w:tc>
        <w:tc>
          <w:tcPr>
            <w:tcW w:w="709"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proofErr w:type="spellStart"/>
            <w:r w:rsidRPr="006D02A5">
              <w:rPr>
                <w:rFonts w:ascii="Times New Roman" w:hAnsi="Times New Roman"/>
                <w:b/>
                <w:sz w:val="20"/>
                <w:szCs w:val="20"/>
              </w:rPr>
              <w:t>Ед.изм</w:t>
            </w:r>
            <w:proofErr w:type="spellEnd"/>
            <w:r w:rsidRPr="006D02A5">
              <w:rPr>
                <w:rFonts w:ascii="Times New Roman" w:hAnsi="Times New Roman"/>
                <w:b/>
                <w:sz w:val="20"/>
                <w:szCs w:val="20"/>
              </w:rPr>
              <w:t>.</w:t>
            </w:r>
          </w:p>
        </w:tc>
        <w:tc>
          <w:tcPr>
            <w:tcW w:w="1134"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eastAsia="Times New Roman" w:hAnsi="Times New Roman"/>
                <w:b/>
                <w:color w:val="000000"/>
                <w:sz w:val="20"/>
                <w:szCs w:val="20"/>
              </w:rPr>
              <w:t xml:space="preserve">цена за </w:t>
            </w:r>
            <w:proofErr w:type="spellStart"/>
            <w:r w:rsidRPr="006D02A5">
              <w:rPr>
                <w:rFonts w:ascii="Times New Roman" w:eastAsia="Times New Roman" w:hAnsi="Times New Roman"/>
                <w:b/>
                <w:color w:val="000000"/>
                <w:sz w:val="20"/>
                <w:szCs w:val="20"/>
              </w:rPr>
              <w:t>ед.изм</w:t>
            </w:r>
            <w:proofErr w:type="spellEnd"/>
            <w:r w:rsidRPr="006D02A5">
              <w:rPr>
                <w:rFonts w:ascii="Times New Roman" w:eastAsia="Times New Roman" w:hAnsi="Times New Roman"/>
                <w:b/>
                <w:color w:val="000000"/>
                <w:sz w:val="20"/>
                <w:szCs w:val="20"/>
              </w:rPr>
              <w:t>. руб. с НДС 20% не более указанного, руб.</w:t>
            </w:r>
          </w:p>
        </w:tc>
      </w:tr>
      <w:tr w:rsidR="009A128D" w:rsidRPr="006D02A5" w:rsidTr="006D02A5">
        <w:trPr>
          <w:trHeight w:val="1645"/>
        </w:trPr>
        <w:tc>
          <w:tcPr>
            <w:tcW w:w="6946" w:type="dxa"/>
          </w:tcPr>
          <w:p w:rsidR="009A128D" w:rsidRPr="006D02A5" w:rsidRDefault="009A128D" w:rsidP="006D02A5">
            <w:pPr>
              <w:suppressAutoHyphens/>
              <w:autoSpaceDE w:val="0"/>
              <w:spacing w:after="0" w:line="240" w:lineRule="auto"/>
              <w:rPr>
                <w:rFonts w:ascii="Times New Roman" w:eastAsia="Times New Roman" w:hAnsi="Times New Roman"/>
                <w:color w:val="000000"/>
                <w:sz w:val="20"/>
                <w:szCs w:val="20"/>
                <w:lang w:eastAsia="ar-SA"/>
              </w:rPr>
            </w:pPr>
            <w:r w:rsidRPr="006D02A5">
              <w:rPr>
                <w:rFonts w:ascii="Times New Roman" w:eastAsia="Times New Roman" w:hAnsi="Times New Roman"/>
                <w:color w:val="000000"/>
                <w:sz w:val="20"/>
                <w:szCs w:val="20"/>
                <w:lang w:eastAsia="ar-SA"/>
              </w:rPr>
              <w:t>Состав: натуральная кожа</w:t>
            </w:r>
          </w:p>
          <w:p w:rsidR="009A128D" w:rsidRPr="006D02A5" w:rsidRDefault="009A128D" w:rsidP="006D02A5">
            <w:pPr>
              <w:suppressAutoHyphens/>
              <w:autoSpaceDE w:val="0"/>
              <w:spacing w:after="0" w:line="240" w:lineRule="auto"/>
              <w:rPr>
                <w:rFonts w:ascii="Times New Roman" w:eastAsia="Times New Roman" w:hAnsi="Times New Roman"/>
                <w:color w:val="000000"/>
                <w:sz w:val="20"/>
                <w:szCs w:val="20"/>
                <w:lang w:eastAsia="ar-SA"/>
              </w:rPr>
            </w:pPr>
            <w:r w:rsidRPr="006D02A5">
              <w:rPr>
                <w:rFonts w:ascii="Times New Roman" w:eastAsia="Times New Roman" w:hAnsi="Times New Roman"/>
                <w:color w:val="000000"/>
                <w:sz w:val="20"/>
                <w:szCs w:val="20"/>
                <w:lang w:eastAsia="ar-SA"/>
              </w:rPr>
              <w:t>Подошва: ПУ/ТПУ</w:t>
            </w:r>
          </w:p>
          <w:p w:rsidR="009A128D" w:rsidRPr="006D02A5" w:rsidRDefault="009A128D" w:rsidP="006D02A5">
            <w:pPr>
              <w:suppressAutoHyphens/>
              <w:autoSpaceDE w:val="0"/>
              <w:spacing w:after="0" w:line="240" w:lineRule="auto"/>
              <w:rPr>
                <w:rFonts w:ascii="Times New Roman" w:eastAsia="Times New Roman" w:hAnsi="Times New Roman"/>
                <w:color w:val="000000"/>
                <w:sz w:val="20"/>
                <w:szCs w:val="20"/>
                <w:lang w:eastAsia="ar-SA"/>
              </w:rPr>
            </w:pPr>
            <w:r w:rsidRPr="006D02A5">
              <w:rPr>
                <w:rFonts w:ascii="Times New Roman" w:eastAsia="Times New Roman" w:hAnsi="Times New Roman"/>
                <w:color w:val="000000"/>
                <w:sz w:val="20"/>
                <w:szCs w:val="20"/>
                <w:lang w:eastAsia="ar-SA"/>
              </w:rPr>
              <w:t>Метод крепления: литьевой</w:t>
            </w:r>
          </w:p>
          <w:p w:rsidR="009A128D" w:rsidRPr="006D02A5" w:rsidRDefault="009A128D" w:rsidP="006D02A5">
            <w:pPr>
              <w:suppressAutoHyphens/>
              <w:autoSpaceDE w:val="0"/>
              <w:spacing w:after="0" w:line="240" w:lineRule="auto"/>
              <w:rPr>
                <w:rFonts w:ascii="Times New Roman" w:eastAsia="Times New Roman" w:hAnsi="Times New Roman"/>
                <w:color w:val="000000"/>
                <w:sz w:val="20"/>
                <w:szCs w:val="20"/>
                <w:lang w:eastAsia="ar-SA"/>
              </w:rPr>
            </w:pPr>
            <w:r w:rsidRPr="006D02A5">
              <w:rPr>
                <w:rFonts w:ascii="Times New Roman" w:eastAsia="Times New Roman" w:hAnsi="Times New Roman"/>
                <w:color w:val="000000"/>
                <w:sz w:val="20"/>
                <w:szCs w:val="20"/>
                <w:lang w:eastAsia="ar-SA"/>
              </w:rPr>
              <w:t xml:space="preserve">Верх: тисненый телячий спилок, толщина 1,8-2,0 мм, </w:t>
            </w:r>
            <w:proofErr w:type="spellStart"/>
            <w:r w:rsidRPr="006D02A5">
              <w:rPr>
                <w:rFonts w:ascii="Times New Roman" w:eastAsia="Times New Roman" w:hAnsi="Times New Roman"/>
                <w:color w:val="000000"/>
                <w:sz w:val="20"/>
                <w:szCs w:val="20"/>
                <w:lang w:eastAsia="ar-SA"/>
              </w:rPr>
              <w:t>световозвращающие</w:t>
            </w:r>
            <w:proofErr w:type="spellEnd"/>
            <w:r w:rsidRPr="006D02A5">
              <w:rPr>
                <w:rFonts w:ascii="Times New Roman" w:eastAsia="Times New Roman" w:hAnsi="Times New Roman"/>
                <w:color w:val="000000"/>
                <w:sz w:val="20"/>
                <w:szCs w:val="20"/>
                <w:lang w:eastAsia="ar-SA"/>
              </w:rPr>
              <w:t xml:space="preserve"> элементы</w:t>
            </w:r>
          </w:p>
          <w:p w:rsidR="009A128D" w:rsidRPr="006D02A5" w:rsidRDefault="009A128D" w:rsidP="006D02A5">
            <w:pPr>
              <w:suppressAutoHyphens/>
              <w:autoSpaceDE w:val="0"/>
              <w:spacing w:after="0" w:line="240" w:lineRule="auto"/>
              <w:rPr>
                <w:rFonts w:ascii="Times New Roman" w:eastAsia="Times New Roman" w:hAnsi="Times New Roman"/>
                <w:color w:val="000000"/>
                <w:sz w:val="20"/>
                <w:szCs w:val="20"/>
                <w:lang w:eastAsia="ar-SA"/>
              </w:rPr>
            </w:pPr>
            <w:r w:rsidRPr="006D02A5">
              <w:rPr>
                <w:rFonts w:ascii="Times New Roman" w:eastAsia="Times New Roman" w:hAnsi="Times New Roman"/>
                <w:color w:val="000000"/>
                <w:sz w:val="20"/>
                <w:szCs w:val="20"/>
                <w:lang w:eastAsia="ar-SA"/>
              </w:rPr>
              <w:t>Подносок: композитный ударной прочностью 200 Дж</w:t>
            </w:r>
          </w:p>
          <w:p w:rsidR="009A128D" w:rsidRPr="006D02A5" w:rsidRDefault="009A128D" w:rsidP="006D02A5">
            <w:pPr>
              <w:suppressAutoHyphens/>
              <w:autoSpaceDE w:val="0"/>
              <w:spacing w:after="0" w:line="240" w:lineRule="auto"/>
              <w:rPr>
                <w:rFonts w:ascii="Times New Roman" w:eastAsia="Times New Roman" w:hAnsi="Times New Roman"/>
                <w:color w:val="000000"/>
                <w:sz w:val="20"/>
                <w:szCs w:val="20"/>
                <w:lang w:eastAsia="ar-SA"/>
              </w:rPr>
            </w:pPr>
            <w:r w:rsidRPr="006D02A5">
              <w:rPr>
                <w:rFonts w:ascii="Times New Roman" w:eastAsia="Times New Roman" w:hAnsi="Times New Roman"/>
                <w:color w:val="000000"/>
                <w:sz w:val="20"/>
                <w:szCs w:val="20"/>
                <w:lang w:eastAsia="ar-SA"/>
              </w:rPr>
              <w:t>Подкладка: трехслойная 3D сетка</w:t>
            </w:r>
          </w:p>
          <w:p w:rsidR="009A128D" w:rsidRPr="006D02A5" w:rsidRDefault="009A128D" w:rsidP="006D02A5">
            <w:pPr>
              <w:suppressAutoHyphens/>
              <w:autoSpaceDE w:val="0"/>
              <w:spacing w:after="0" w:line="240" w:lineRule="auto"/>
              <w:rPr>
                <w:rFonts w:ascii="Times New Roman" w:hAnsi="Times New Roman"/>
                <w:bCs/>
                <w:color w:val="000000" w:themeColor="text1"/>
                <w:spacing w:val="2"/>
                <w:sz w:val="20"/>
                <w:szCs w:val="20"/>
              </w:rPr>
            </w:pPr>
            <w:r w:rsidRPr="006D02A5">
              <w:rPr>
                <w:rFonts w:ascii="Times New Roman" w:eastAsia="Times New Roman" w:hAnsi="Times New Roman"/>
                <w:color w:val="000000"/>
                <w:sz w:val="20"/>
                <w:szCs w:val="20"/>
                <w:lang w:eastAsia="ar-SA"/>
              </w:rPr>
              <w:t>ТР ТС 019/2011</w:t>
            </w:r>
          </w:p>
        </w:tc>
        <w:tc>
          <w:tcPr>
            <w:tcW w:w="850"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sz w:val="20"/>
                <w:szCs w:val="20"/>
              </w:rPr>
              <w:t>1</w:t>
            </w:r>
          </w:p>
        </w:tc>
        <w:tc>
          <w:tcPr>
            <w:tcW w:w="709"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sz w:val="20"/>
                <w:szCs w:val="20"/>
              </w:rPr>
              <w:t>пар</w:t>
            </w:r>
          </w:p>
        </w:tc>
        <w:tc>
          <w:tcPr>
            <w:tcW w:w="1134" w:type="dxa"/>
          </w:tcPr>
          <w:p w:rsidR="009A128D" w:rsidRPr="006D02A5" w:rsidRDefault="009A128D" w:rsidP="006D02A5">
            <w:pPr>
              <w:spacing w:beforeAutospacing="1" w:afterAutospacing="1" w:line="240" w:lineRule="auto"/>
              <w:contextualSpacing/>
              <w:jc w:val="center"/>
              <w:rPr>
                <w:rFonts w:ascii="Times New Roman" w:hAnsi="Times New Roman"/>
                <w:sz w:val="20"/>
                <w:szCs w:val="20"/>
              </w:rPr>
            </w:pPr>
            <w:r w:rsidRPr="006D02A5">
              <w:rPr>
                <w:rFonts w:ascii="Times New Roman" w:hAnsi="Times New Roman"/>
                <w:sz w:val="20"/>
                <w:szCs w:val="20"/>
              </w:rPr>
              <w:t>3 694,00</w:t>
            </w:r>
          </w:p>
        </w:tc>
      </w:tr>
      <w:tr w:rsidR="009A128D" w:rsidRPr="006D02A5" w:rsidTr="006D02A5">
        <w:tc>
          <w:tcPr>
            <w:tcW w:w="6946" w:type="dxa"/>
          </w:tcPr>
          <w:p w:rsidR="009A128D" w:rsidRPr="006D02A5" w:rsidRDefault="009A128D" w:rsidP="006D02A5">
            <w:pPr>
              <w:suppressAutoHyphens/>
              <w:autoSpaceDE w:val="0"/>
              <w:spacing w:line="240" w:lineRule="auto"/>
              <w:rPr>
                <w:rFonts w:ascii="Times New Roman" w:eastAsia="Times New Roman" w:hAnsi="Times New Roman"/>
                <w:color w:val="000000"/>
                <w:sz w:val="20"/>
                <w:szCs w:val="20"/>
                <w:lang w:eastAsia="ar-SA"/>
              </w:rPr>
            </w:pPr>
            <w:r w:rsidRPr="006D02A5">
              <w:rPr>
                <w:rFonts w:ascii="Times New Roman" w:hAnsi="Times New Roman"/>
                <w:sz w:val="20"/>
                <w:szCs w:val="20"/>
              </w:rPr>
              <w:t xml:space="preserve">ГОСТ </w:t>
            </w:r>
            <w:r w:rsidRPr="006D02A5">
              <w:rPr>
                <w:rFonts w:ascii="Times New Roman" w:eastAsia="Times New Roman" w:hAnsi="Times New Roman"/>
                <w:color w:val="000000"/>
                <w:sz w:val="20"/>
                <w:szCs w:val="20"/>
                <w:lang w:eastAsia="ar-SA"/>
              </w:rPr>
              <w:t>12.4.137-2001</w:t>
            </w:r>
            <w:r w:rsidR="00D32A50" w:rsidRPr="006D02A5">
              <w:rPr>
                <w:rFonts w:ascii="Times New Roman" w:eastAsia="Times New Roman" w:hAnsi="Times New Roman"/>
                <w:color w:val="000000"/>
                <w:sz w:val="20"/>
                <w:szCs w:val="20"/>
                <w:lang w:eastAsia="ar-SA"/>
              </w:rPr>
              <w:t xml:space="preserve"> </w:t>
            </w:r>
            <w:r w:rsidRPr="006D02A5">
              <w:rPr>
                <w:rFonts w:ascii="Times New Roman" w:hAnsi="Times New Roman"/>
                <w:color w:val="000000"/>
                <w:sz w:val="20"/>
                <w:szCs w:val="20"/>
                <w:lang w:eastAsia="ar-SA"/>
              </w:rPr>
              <w:t>ГОСТ Р 12.4.187-97, ГОСТ 28507-99</w:t>
            </w:r>
          </w:p>
        </w:tc>
        <w:tc>
          <w:tcPr>
            <w:tcW w:w="2693" w:type="dxa"/>
            <w:gridSpan w:val="3"/>
          </w:tcPr>
          <w:p w:rsidR="009A128D" w:rsidRPr="006D02A5" w:rsidRDefault="009A128D" w:rsidP="006D02A5">
            <w:pPr>
              <w:spacing w:beforeAutospacing="1" w:afterAutospacing="1" w:line="240" w:lineRule="auto"/>
              <w:contextualSpacing/>
              <w:jc w:val="center"/>
              <w:rPr>
                <w:rFonts w:ascii="Times New Roman" w:hAnsi="Times New Roman"/>
                <w:sz w:val="20"/>
                <w:szCs w:val="20"/>
              </w:rPr>
            </w:pPr>
          </w:p>
        </w:tc>
      </w:tr>
      <w:tr w:rsidR="009A128D" w:rsidRPr="006D02A5" w:rsidTr="006D02A5">
        <w:trPr>
          <w:trHeight w:val="425"/>
        </w:trPr>
        <w:tc>
          <w:tcPr>
            <w:tcW w:w="6946" w:type="dxa"/>
          </w:tcPr>
          <w:p w:rsidR="009A128D" w:rsidRPr="006D02A5" w:rsidRDefault="009A128D" w:rsidP="006D02A5">
            <w:pPr>
              <w:spacing w:before="100" w:beforeAutospacing="1" w:after="100" w:afterAutospacing="1" w:line="240" w:lineRule="auto"/>
              <w:contextualSpacing/>
              <w:rPr>
                <w:rFonts w:ascii="Times New Roman" w:hAnsi="Times New Roman"/>
                <w:b/>
                <w:sz w:val="20"/>
                <w:szCs w:val="20"/>
              </w:rPr>
            </w:pPr>
            <w:r w:rsidRPr="006D02A5">
              <w:rPr>
                <w:rFonts w:ascii="Times New Roman" w:hAnsi="Times New Roman"/>
                <w:b/>
                <w:sz w:val="20"/>
                <w:szCs w:val="20"/>
              </w:rPr>
              <w:t>Эквивалент (аналог)</w:t>
            </w:r>
          </w:p>
        </w:tc>
        <w:tc>
          <w:tcPr>
            <w:tcW w:w="2693" w:type="dxa"/>
            <w:gridSpan w:val="3"/>
          </w:tcPr>
          <w:p w:rsidR="009A128D" w:rsidRPr="006D02A5" w:rsidRDefault="009A128D" w:rsidP="006D02A5">
            <w:pPr>
              <w:spacing w:beforeAutospacing="1" w:afterAutospacing="1" w:line="240" w:lineRule="auto"/>
              <w:contextualSpacing/>
              <w:rPr>
                <w:rFonts w:ascii="Times New Roman" w:hAnsi="Times New Roman"/>
                <w:b/>
                <w:sz w:val="20"/>
                <w:szCs w:val="20"/>
                <w:lang w:val="en-US"/>
              </w:rPr>
            </w:pPr>
            <w:r w:rsidRPr="006D02A5">
              <w:rPr>
                <w:rFonts w:ascii="Times New Roman" w:hAnsi="Times New Roman"/>
                <w:sz w:val="20"/>
                <w:szCs w:val="20"/>
              </w:rPr>
              <w:t>Не предусмотрен</w:t>
            </w:r>
          </w:p>
        </w:tc>
      </w:tr>
      <w:tr w:rsidR="009A128D" w:rsidRPr="006D02A5" w:rsidTr="006D02A5">
        <w:trPr>
          <w:trHeight w:val="456"/>
        </w:trPr>
        <w:tc>
          <w:tcPr>
            <w:tcW w:w="9639" w:type="dxa"/>
            <w:gridSpan w:val="4"/>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 xml:space="preserve">Наименование товара: </w:t>
            </w:r>
            <w:r w:rsidRPr="006D02A5">
              <w:rPr>
                <w:rFonts w:ascii="Times New Roman" w:hAnsi="Times New Roman"/>
                <w:sz w:val="20"/>
                <w:szCs w:val="20"/>
              </w:rPr>
              <w:t>Ботинки кожаные для сварщика</w:t>
            </w:r>
          </w:p>
        </w:tc>
      </w:tr>
      <w:tr w:rsidR="009A128D" w:rsidRPr="006D02A5" w:rsidTr="006D02A5">
        <w:tc>
          <w:tcPr>
            <w:tcW w:w="6946"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Характеристики</w:t>
            </w:r>
          </w:p>
        </w:tc>
        <w:tc>
          <w:tcPr>
            <w:tcW w:w="850"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b/>
                <w:sz w:val="20"/>
                <w:szCs w:val="20"/>
              </w:rPr>
              <w:t>Количество</w:t>
            </w:r>
          </w:p>
        </w:tc>
        <w:tc>
          <w:tcPr>
            <w:tcW w:w="709"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proofErr w:type="spellStart"/>
            <w:r w:rsidRPr="006D02A5">
              <w:rPr>
                <w:rFonts w:ascii="Times New Roman" w:hAnsi="Times New Roman"/>
                <w:b/>
                <w:sz w:val="20"/>
                <w:szCs w:val="20"/>
              </w:rPr>
              <w:t>Ед.изм</w:t>
            </w:r>
            <w:proofErr w:type="spellEnd"/>
            <w:r w:rsidRPr="006D02A5">
              <w:rPr>
                <w:rFonts w:ascii="Times New Roman" w:hAnsi="Times New Roman"/>
                <w:b/>
                <w:sz w:val="20"/>
                <w:szCs w:val="20"/>
              </w:rPr>
              <w:t>.</w:t>
            </w:r>
          </w:p>
        </w:tc>
        <w:tc>
          <w:tcPr>
            <w:tcW w:w="1134"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eastAsia="Times New Roman" w:hAnsi="Times New Roman"/>
                <w:b/>
                <w:color w:val="000000"/>
                <w:sz w:val="20"/>
                <w:szCs w:val="20"/>
              </w:rPr>
              <w:t xml:space="preserve">цена за </w:t>
            </w:r>
            <w:proofErr w:type="spellStart"/>
            <w:r w:rsidRPr="006D02A5">
              <w:rPr>
                <w:rFonts w:ascii="Times New Roman" w:eastAsia="Times New Roman" w:hAnsi="Times New Roman"/>
                <w:b/>
                <w:color w:val="000000"/>
                <w:sz w:val="20"/>
                <w:szCs w:val="20"/>
              </w:rPr>
              <w:t>ед.изм</w:t>
            </w:r>
            <w:proofErr w:type="spellEnd"/>
            <w:r w:rsidRPr="006D02A5">
              <w:rPr>
                <w:rFonts w:ascii="Times New Roman" w:eastAsia="Times New Roman" w:hAnsi="Times New Roman"/>
                <w:b/>
                <w:color w:val="000000"/>
                <w:sz w:val="20"/>
                <w:szCs w:val="20"/>
              </w:rPr>
              <w:t xml:space="preserve">. руб. с </w:t>
            </w:r>
            <w:r w:rsidRPr="006D02A5">
              <w:rPr>
                <w:rFonts w:ascii="Times New Roman" w:eastAsia="Times New Roman" w:hAnsi="Times New Roman"/>
                <w:b/>
                <w:color w:val="000000"/>
                <w:sz w:val="20"/>
                <w:szCs w:val="20"/>
              </w:rPr>
              <w:lastRenderedPageBreak/>
              <w:t>НДС 20% не более указанного, руб.</w:t>
            </w:r>
          </w:p>
        </w:tc>
      </w:tr>
      <w:tr w:rsidR="009A128D" w:rsidRPr="006D02A5" w:rsidTr="006D02A5">
        <w:trPr>
          <w:trHeight w:val="6041"/>
        </w:trPr>
        <w:tc>
          <w:tcPr>
            <w:tcW w:w="6946" w:type="dxa"/>
          </w:tcPr>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lastRenderedPageBreak/>
              <w:t>Функции: защита ног от высоких температур, теплового излучения, соприкосновения с горючими поверхностями, брызг раскаленного металла, окалины, общих производственных загрязнений и механических воздействий</w:t>
            </w:r>
          </w:p>
          <w:p w:rsidR="009A128D" w:rsidRPr="006D02A5" w:rsidRDefault="009A128D" w:rsidP="006D02A5">
            <w:pPr>
              <w:pStyle w:val="jss690"/>
              <w:shd w:val="clear" w:color="auto" w:fill="FFFFFF"/>
              <w:spacing w:before="0" w:beforeAutospacing="0"/>
              <w:rPr>
                <w:bCs/>
                <w:color w:val="000000" w:themeColor="text1"/>
                <w:spacing w:val="2"/>
                <w:sz w:val="20"/>
                <w:szCs w:val="20"/>
              </w:rPr>
            </w:pPr>
            <w:r w:rsidRPr="006D02A5">
              <w:rPr>
                <w:bCs/>
                <w:color w:val="000000" w:themeColor="text1"/>
                <w:spacing w:val="2"/>
                <w:sz w:val="20"/>
                <w:szCs w:val="20"/>
              </w:rPr>
              <w:t>Материал верха: кожа юфтевая для верха обуви хромового дубления, термоустойчивая</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Подошва: литьевой метод крепления, полиуретан с термостойкой накладкой из непористой резины (+300ºС/60с)</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Подносок: композитный материал (Мун 200 от ударов в носочной части энергией 200 Дж)</w:t>
            </w:r>
          </w:p>
          <w:p w:rsidR="009A128D" w:rsidRPr="006D02A5" w:rsidRDefault="009A128D" w:rsidP="006D02A5">
            <w:pPr>
              <w:pStyle w:val="jss690"/>
              <w:shd w:val="clear" w:color="auto" w:fill="FFFFFF"/>
              <w:spacing w:before="0" w:beforeAutospacing="0" w:after="0" w:afterAutospacing="0"/>
              <w:rPr>
                <w:bCs/>
                <w:color w:val="000000" w:themeColor="text1"/>
                <w:spacing w:val="2"/>
                <w:sz w:val="20"/>
                <w:szCs w:val="20"/>
              </w:rPr>
            </w:pPr>
            <w:r w:rsidRPr="006D02A5">
              <w:rPr>
                <w:bCs/>
                <w:color w:val="000000" w:themeColor="text1"/>
                <w:spacing w:val="2"/>
                <w:sz w:val="20"/>
                <w:szCs w:val="20"/>
              </w:rPr>
              <w:t>Подкладка: х/б ткань</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 xml:space="preserve">Дополнительная защита: глухой клапан дополнительно закрыт накладкой (наружным языком), что исключает попадание внутрь мелких предметов, окалины, брызг, пыли. Мягкий кант защищает от боковых ударов </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Высота обуви: 120 мм</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 xml:space="preserve">ТР ТС 019/2011, </w:t>
            </w:r>
          </w:p>
        </w:tc>
        <w:tc>
          <w:tcPr>
            <w:tcW w:w="850" w:type="dxa"/>
          </w:tcPr>
          <w:p w:rsidR="009A128D" w:rsidRPr="006D02A5" w:rsidRDefault="009A128D" w:rsidP="006D02A5">
            <w:pPr>
              <w:spacing w:afterAutospacing="1" w:line="240" w:lineRule="auto"/>
              <w:contextualSpacing/>
              <w:jc w:val="center"/>
              <w:rPr>
                <w:rFonts w:ascii="Times New Roman" w:hAnsi="Times New Roman"/>
                <w:b/>
                <w:sz w:val="20"/>
                <w:szCs w:val="20"/>
              </w:rPr>
            </w:pPr>
            <w:r w:rsidRPr="006D02A5">
              <w:rPr>
                <w:rFonts w:ascii="Times New Roman" w:hAnsi="Times New Roman"/>
                <w:sz w:val="20"/>
                <w:szCs w:val="20"/>
              </w:rPr>
              <w:t>1</w:t>
            </w:r>
          </w:p>
        </w:tc>
        <w:tc>
          <w:tcPr>
            <w:tcW w:w="709" w:type="dxa"/>
          </w:tcPr>
          <w:p w:rsidR="009A128D" w:rsidRPr="006D02A5" w:rsidRDefault="009A128D" w:rsidP="006D02A5">
            <w:pPr>
              <w:spacing w:afterAutospacing="1" w:line="240" w:lineRule="auto"/>
              <w:contextualSpacing/>
              <w:jc w:val="center"/>
              <w:rPr>
                <w:rFonts w:ascii="Times New Roman" w:hAnsi="Times New Roman"/>
                <w:b/>
                <w:sz w:val="20"/>
                <w:szCs w:val="20"/>
              </w:rPr>
            </w:pPr>
            <w:r w:rsidRPr="006D02A5">
              <w:rPr>
                <w:rFonts w:ascii="Times New Roman" w:hAnsi="Times New Roman"/>
                <w:sz w:val="20"/>
                <w:szCs w:val="20"/>
              </w:rPr>
              <w:t>пар</w:t>
            </w:r>
          </w:p>
        </w:tc>
        <w:tc>
          <w:tcPr>
            <w:tcW w:w="1134" w:type="dxa"/>
          </w:tcPr>
          <w:p w:rsidR="009A128D" w:rsidRPr="006D02A5" w:rsidRDefault="009A128D" w:rsidP="006D02A5">
            <w:pPr>
              <w:spacing w:afterAutospacing="1" w:line="240" w:lineRule="auto"/>
              <w:contextualSpacing/>
              <w:jc w:val="center"/>
              <w:rPr>
                <w:rFonts w:ascii="Times New Roman" w:hAnsi="Times New Roman"/>
                <w:sz w:val="20"/>
                <w:szCs w:val="20"/>
              </w:rPr>
            </w:pPr>
            <w:r w:rsidRPr="006D02A5">
              <w:rPr>
                <w:rFonts w:ascii="Times New Roman" w:hAnsi="Times New Roman"/>
                <w:sz w:val="20"/>
                <w:szCs w:val="20"/>
              </w:rPr>
              <w:t>2 809,00</w:t>
            </w:r>
          </w:p>
        </w:tc>
      </w:tr>
      <w:tr w:rsidR="009A128D" w:rsidRPr="006D02A5" w:rsidTr="006D02A5">
        <w:trPr>
          <w:trHeight w:val="483"/>
        </w:trPr>
        <w:tc>
          <w:tcPr>
            <w:tcW w:w="6946" w:type="dxa"/>
          </w:tcPr>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ГОСТ 12.4.137-2001, ГОСТ 28507-99, ГОСТ 12.4.032-95</w:t>
            </w:r>
          </w:p>
        </w:tc>
        <w:tc>
          <w:tcPr>
            <w:tcW w:w="2693" w:type="dxa"/>
            <w:gridSpan w:val="3"/>
          </w:tcPr>
          <w:p w:rsidR="009A128D" w:rsidRPr="006D02A5" w:rsidRDefault="009A128D" w:rsidP="006D02A5">
            <w:pPr>
              <w:spacing w:line="240" w:lineRule="auto"/>
              <w:jc w:val="center"/>
              <w:rPr>
                <w:rFonts w:ascii="Times New Roman" w:hAnsi="Times New Roman"/>
                <w:sz w:val="20"/>
                <w:szCs w:val="20"/>
              </w:rPr>
            </w:pPr>
          </w:p>
        </w:tc>
      </w:tr>
      <w:tr w:rsidR="009A128D" w:rsidRPr="006D02A5" w:rsidTr="006D02A5">
        <w:trPr>
          <w:trHeight w:val="409"/>
        </w:trPr>
        <w:tc>
          <w:tcPr>
            <w:tcW w:w="6946" w:type="dxa"/>
          </w:tcPr>
          <w:p w:rsidR="009A128D" w:rsidRPr="006D02A5" w:rsidRDefault="009A128D" w:rsidP="006D02A5">
            <w:pPr>
              <w:spacing w:before="100" w:beforeAutospacing="1" w:after="100" w:afterAutospacing="1" w:line="240" w:lineRule="auto"/>
              <w:contextualSpacing/>
              <w:rPr>
                <w:rFonts w:ascii="Times New Roman" w:hAnsi="Times New Roman"/>
                <w:b/>
                <w:sz w:val="20"/>
                <w:szCs w:val="20"/>
              </w:rPr>
            </w:pPr>
            <w:r w:rsidRPr="006D02A5">
              <w:rPr>
                <w:rFonts w:ascii="Times New Roman" w:hAnsi="Times New Roman"/>
                <w:b/>
                <w:sz w:val="20"/>
                <w:szCs w:val="20"/>
              </w:rPr>
              <w:t>Эквивалент (аналог)</w:t>
            </w:r>
          </w:p>
        </w:tc>
        <w:tc>
          <w:tcPr>
            <w:tcW w:w="2693" w:type="dxa"/>
            <w:gridSpan w:val="3"/>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Не предусмотрен</w:t>
            </w:r>
          </w:p>
        </w:tc>
      </w:tr>
      <w:tr w:rsidR="009A128D" w:rsidRPr="006D02A5" w:rsidTr="006D02A5">
        <w:trPr>
          <w:trHeight w:val="627"/>
        </w:trPr>
        <w:tc>
          <w:tcPr>
            <w:tcW w:w="9639" w:type="dxa"/>
            <w:gridSpan w:val="4"/>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 xml:space="preserve">Наименование товара: </w:t>
            </w:r>
            <w:r w:rsidRPr="006D02A5">
              <w:rPr>
                <w:rFonts w:ascii="Times New Roman" w:hAnsi="Times New Roman"/>
                <w:sz w:val="20"/>
                <w:szCs w:val="20"/>
              </w:rPr>
              <w:t>Сапоги юфтевые сварщика</w:t>
            </w:r>
          </w:p>
        </w:tc>
      </w:tr>
      <w:tr w:rsidR="009A128D" w:rsidRPr="006D02A5" w:rsidTr="006D02A5">
        <w:tc>
          <w:tcPr>
            <w:tcW w:w="6946"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Характеристики</w:t>
            </w:r>
          </w:p>
        </w:tc>
        <w:tc>
          <w:tcPr>
            <w:tcW w:w="850"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b/>
                <w:sz w:val="20"/>
                <w:szCs w:val="20"/>
              </w:rPr>
              <w:t>Количество</w:t>
            </w:r>
          </w:p>
        </w:tc>
        <w:tc>
          <w:tcPr>
            <w:tcW w:w="709"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proofErr w:type="spellStart"/>
            <w:r w:rsidRPr="006D02A5">
              <w:rPr>
                <w:rFonts w:ascii="Times New Roman" w:hAnsi="Times New Roman"/>
                <w:b/>
                <w:sz w:val="20"/>
                <w:szCs w:val="20"/>
              </w:rPr>
              <w:t>Ед.изм</w:t>
            </w:r>
            <w:proofErr w:type="spellEnd"/>
            <w:r w:rsidRPr="006D02A5">
              <w:rPr>
                <w:rFonts w:ascii="Times New Roman" w:hAnsi="Times New Roman"/>
                <w:b/>
                <w:sz w:val="20"/>
                <w:szCs w:val="20"/>
              </w:rPr>
              <w:t>.</w:t>
            </w:r>
          </w:p>
        </w:tc>
        <w:tc>
          <w:tcPr>
            <w:tcW w:w="1134"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eastAsia="Times New Roman" w:hAnsi="Times New Roman"/>
                <w:b/>
                <w:color w:val="000000"/>
                <w:sz w:val="20"/>
                <w:szCs w:val="20"/>
              </w:rPr>
              <w:t xml:space="preserve">цена за </w:t>
            </w:r>
            <w:proofErr w:type="spellStart"/>
            <w:r w:rsidRPr="006D02A5">
              <w:rPr>
                <w:rFonts w:ascii="Times New Roman" w:eastAsia="Times New Roman" w:hAnsi="Times New Roman"/>
                <w:b/>
                <w:color w:val="000000"/>
                <w:sz w:val="20"/>
                <w:szCs w:val="20"/>
              </w:rPr>
              <w:t>ед.изм</w:t>
            </w:r>
            <w:proofErr w:type="spellEnd"/>
            <w:r w:rsidRPr="006D02A5">
              <w:rPr>
                <w:rFonts w:ascii="Times New Roman" w:eastAsia="Times New Roman" w:hAnsi="Times New Roman"/>
                <w:b/>
                <w:color w:val="000000"/>
                <w:sz w:val="20"/>
                <w:szCs w:val="20"/>
              </w:rPr>
              <w:t xml:space="preserve">. руб. с НДС 20% не более указанного, </w:t>
            </w:r>
            <w:proofErr w:type="spellStart"/>
            <w:r w:rsidRPr="006D02A5">
              <w:rPr>
                <w:rFonts w:ascii="Times New Roman" w:eastAsia="Times New Roman" w:hAnsi="Times New Roman"/>
                <w:b/>
                <w:color w:val="000000"/>
                <w:sz w:val="20"/>
                <w:szCs w:val="20"/>
              </w:rPr>
              <w:t>руб</w:t>
            </w:r>
            <w:proofErr w:type="spellEnd"/>
          </w:p>
        </w:tc>
      </w:tr>
      <w:tr w:rsidR="009A128D" w:rsidRPr="006D02A5" w:rsidTr="006D02A5">
        <w:tc>
          <w:tcPr>
            <w:tcW w:w="6946" w:type="dxa"/>
          </w:tcPr>
          <w:p w:rsidR="009A128D" w:rsidRPr="006D02A5" w:rsidRDefault="009A128D" w:rsidP="006D02A5">
            <w:pPr>
              <w:pStyle w:val="jss1103"/>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Материал верха: кожа юфтевая для верха обуви хромового дубления, термоустойчивая, материал из прорезиненных тканей для голенищ обуви</w:t>
            </w:r>
          </w:p>
          <w:p w:rsidR="009A128D" w:rsidRPr="006D02A5" w:rsidRDefault="009A128D" w:rsidP="006D02A5">
            <w:pPr>
              <w:pStyle w:val="jss1103"/>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Регулируемый ремешок обеспечивает плотное прилегание сапога к ноге и дополнительную защиту от пыли и грязи</w:t>
            </w:r>
          </w:p>
          <w:p w:rsidR="009A128D" w:rsidRPr="006D02A5" w:rsidRDefault="009A128D" w:rsidP="006D02A5">
            <w:pPr>
              <w:pStyle w:val="jss1103"/>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Подошва: литьевой метод крепления, полиуретан с термостойкой накладкой из непористой резины (+300ºС/60с)</w:t>
            </w:r>
          </w:p>
          <w:p w:rsidR="009A128D" w:rsidRPr="006D02A5" w:rsidRDefault="009A128D" w:rsidP="006D02A5">
            <w:pPr>
              <w:pStyle w:val="jss1103"/>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Подносок: композитный (Мун 200 от ударов в носочной части энергией 200 Дж)</w:t>
            </w:r>
          </w:p>
          <w:p w:rsidR="009A128D" w:rsidRPr="006D02A5" w:rsidRDefault="009A128D" w:rsidP="006D02A5">
            <w:pPr>
              <w:pStyle w:val="jss1103"/>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Утеплитель: чулок вкладной (искусственный мех)</w:t>
            </w:r>
          </w:p>
          <w:p w:rsidR="009A128D" w:rsidRPr="006D02A5" w:rsidRDefault="009A128D" w:rsidP="006D02A5">
            <w:pPr>
              <w:pStyle w:val="jss1103"/>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Цвет: черный</w:t>
            </w:r>
          </w:p>
          <w:p w:rsidR="009A128D" w:rsidRPr="006D02A5" w:rsidRDefault="009A128D" w:rsidP="006D02A5">
            <w:pPr>
              <w:pStyle w:val="jss1103"/>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Высота обуви: 330 мм</w:t>
            </w:r>
          </w:p>
          <w:p w:rsidR="009A128D" w:rsidRPr="006D02A5" w:rsidRDefault="009A128D" w:rsidP="006D02A5">
            <w:pPr>
              <w:pStyle w:val="jss1103"/>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lastRenderedPageBreak/>
              <w:t>ТР ТС 019/2011</w:t>
            </w:r>
          </w:p>
          <w:p w:rsidR="009A128D" w:rsidRPr="006D02A5" w:rsidRDefault="009A128D" w:rsidP="006D02A5">
            <w:pPr>
              <w:pStyle w:val="jss1103"/>
              <w:shd w:val="clear" w:color="auto" w:fill="FFFFFF"/>
              <w:spacing w:before="0" w:beforeAutospacing="0" w:after="0" w:afterAutospacing="0"/>
              <w:rPr>
                <w:bCs/>
                <w:color w:val="000000" w:themeColor="text1"/>
                <w:spacing w:val="2"/>
                <w:sz w:val="20"/>
                <w:szCs w:val="20"/>
              </w:rPr>
            </w:pPr>
          </w:p>
        </w:tc>
        <w:tc>
          <w:tcPr>
            <w:tcW w:w="850"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sz w:val="20"/>
                <w:szCs w:val="20"/>
              </w:rPr>
              <w:lastRenderedPageBreak/>
              <w:t>1</w:t>
            </w:r>
          </w:p>
        </w:tc>
        <w:tc>
          <w:tcPr>
            <w:tcW w:w="709" w:type="dxa"/>
          </w:tcPr>
          <w:p w:rsidR="009A128D" w:rsidRPr="006D02A5" w:rsidRDefault="009A128D" w:rsidP="006D02A5">
            <w:pPr>
              <w:spacing w:beforeAutospacing="1" w:afterAutospacing="1" w:line="240" w:lineRule="auto"/>
              <w:contextualSpacing/>
              <w:jc w:val="center"/>
              <w:rPr>
                <w:rFonts w:ascii="Times New Roman" w:hAnsi="Times New Roman"/>
                <w:sz w:val="20"/>
                <w:szCs w:val="20"/>
              </w:rPr>
            </w:pPr>
            <w:r w:rsidRPr="006D02A5">
              <w:rPr>
                <w:rFonts w:ascii="Times New Roman" w:hAnsi="Times New Roman"/>
                <w:sz w:val="20"/>
                <w:szCs w:val="20"/>
              </w:rPr>
              <w:t>пар</w:t>
            </w:r>
          </w:p>
        </w:tc>
        <w:tc>
          <w:tcPr>
            <w:tcW w:w="1134" w:type="dxa"/>
          </w:tcPr>
          <w:p w:rsidR="009A128D" w:rsidRPr="006D02A5" w:rsidRDefault="009A128D" w:rsidP="006D02A5">
            <w:pPr>
              <w:spacing w:beforeAutospacing="1" w:afterAutospacing="1" w:line="240" w:lineRule="auto"/>
              <w:contextualSpacing/>
              <w:jc w:val="center"/>
              <w:rPr>
                <w:rFonts w:ascii="Times New Roman" w:hAnsi="Times New Roman"/>
                <w:sz w:val="20"/>
                <w:szCs w:val="20"/>
              </w:rPr>
            </w:pPr>
            <w:r w:rsidRPr="006D02A5">
              <w:rPr>
                <w:rFonts w:ascii="Times New Roman" w:hAnsi="Times New Roman"/>
                <w:sz w:val="20"/>
                <w:szCs w:val="20"/>
              </w:rPr>
              <w:t>3 397,00</w:t>
            </w:r>
          </w:p>
        </w:tc>
      </w:tr>
      <w:tr w:rsidR="009A128D" w:rsidRPr="006D02A5" w:rsidTr="006D02A5">
        <w:trPr>
          <w:trHeight w:val="526"/>
        </w:trPr>
        <w:tc>
          <w:tcPr>
            <w:tcW w:w="6946" w:type="dxa"/>
          </w:tcPr>
          <w:p w:rsidR="009A128D" w:rsidRPr="006D02A5" w:rsidRDefault="009A128D" w:rsidP="006D02A5">
            <w:pPr>
              <w:pStyle w:val="jss1103"/>
              <w:shd w:val="clear" w:color="auto" w:fill="FFFFFF"/>
              <w:spacing w:before="0" w:beforeAutospacing="0" w:after="0"/>
              <w:rPr>
                <w:sz w:val="20"/>
                <w:szCs w:val="20"/>
              </w:rPr>
            </w:pPr>
            <w:r w:rsidRPr="006D02A5">
              <w:rPr>
                <w:sz w:val="20"/>
                <w:szCs w:val="20"/>
              </w:rPr>
              <w:t xml:space="preserve">ГОСТ </w:t>
            </w:r>
            <w:r w:rsidRPr="006D02A5">
              <w:rPr>
                <w:bCs/>
                <w:color w:val="000000" w:themeColor="text1"/>
                <w:spacing w:val="2"/>
                <w:sz w:val="20"/>
                <w:szCs w:val="20"/>
              </w:rPr>
              <w:t>12.4.137-2001, ГОСТ 28507-99, ГОСТ 12.4.032-95</w:t>
            </w:r>
          </w:p>
        </w:tc>
        <w:tc>
          <w:tcPr>
            <w:tcW w:w="2693" w:type="dxa"/>
            <w:gridSpan w:val="3"/>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p>
        </w:tc>
      </w:tr>
      <w:tr w:rsidR="009A128D" w:rsidRPr="006D02A5" w:rsidTr="006D02A5">
        <w:trPr>
          <w:trHeight w:val="505"/>
        </w:trPr>
        <w:tc>
          <w:tcPr>
            <w:tcW w:w="6946" w:type="dxa"/>
          </w:tcPr>
          <w:p w:rsidR="009A128D" w:rsidRPr="006D02A5" w:rsidRDefault="009A128D" w:rsidP="006D02A5">
            <w:pPr>
              <w:spacing w:before="100" w:beforeAutospacing="1" w:after="100" w:afterAutospacing="1" w:line="240" w:lineRule="auto"/>
              <w:contextualSpacing/>
              <w:rPr>
                <w:rFonts w:ascii="Times New Roman" w:hAnsi="Times New Roman"/>
                <w:b/>
                <w:sz w:val="20"/>
                <w:szCs w:val="20"/>
              </w:rPr>
            </w:pPr>
            <w:r w:rsidRPr="006D02A5">
              <w:rPr>
                <w:rFonts w:ascii="Times New Roman" w:hAnsi="Times New Roman"/>
                <w:b/>
                <w:sz w:val="20"/>
                <w:szCs w:val="20"/>
              </w:rPr>
              <w:t>Эквивалент (аналог)</w:t>
            </w:r>
          </w:p>
          <w:p w:rsidR="009A128D" w:rsidRPr="006D02A5" w:rsidRDefault="009A128D" w:rsidP="006D02A5">
            <w:pPr>
              <w:spacing w:beforeAutospacing="1" w:afterAutospacing="1" w:line="240" w:lineRule="auto"/>
              <w:contextualSpacing/>
              <w:rPr>
                <w:rFonts w:ascii="Times New Roman" w:hAnsi="Times New Roman"/>
                <w:b/>
                <w:sz w:val="20"/>
                <w:szCs w:val="20"/>
              </w:rPr>
            </w:pPr>
          </w:p>
        </w:tc>
        <w:tc>
          <w:tcPr>
            <w:tcW w:w="2693" w:type="dxa"/>
            <w:gridSpan w:val="3"/>
          </w:tcPr>
          <w:p w:rsidR="009A128D" w:rsidRPr="006D02A5" w:rsidRDefault="009A128D" w:rsidP="006D02A5">
            <w:pPr>
              <w:spacing w:beforeAutospacing="1" w:afterAutospacing="1" w:line="240" w:lineRule="auto"/>
              <w:contextualSpacing/>
              <w:rPr>
                <w:rFonts w:ascii="Times New Roman" w:hAnsi="Times New Roman"/>
                <w:sz w:val="20"/>
                <w:szCs w:val="20"/>
              </w:rPr>
            </w:pPr>
            <w:r w:rsidRPr="006D02A5">
              <w:rPr>
                <w:rFonts w:ascii="Times New Roman" w:hAnsi="Times New Roman"/>
                <w:sz w:val="20"/>
                <w:szCs w:val="20"/>
              </w:rPr>
              <w:t>Не предусмотрен</w:t>
            </w:r>
          </w:p>
        </w:tc>
      </w:tr>
      <w:tr w:rsidR="009A128D" w:rsidRPr="006D02A5" w:rsidTr="006D02A5">
        <w:trPr>
          <w:trHeight w:val="453"/>
        </w:trPr>
        <w:tc>
          <w:tcPr>
            <w:tcW w:w="9639" w:type="dxa"/>
            <w:gridSpan w:val="4"/>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 xml:space="preserve">Наименование товара: </w:t>
            </w:r>
            <w:r w:rsidRPr="006D02A5">
              <w:rPr>
                <w:rFonts w:ascii="Times New Roman" w:hAnsi="Times New Roman"/>
                <w:sz w:val="20"/>
                <w:szCs w:val="20"/>
              </w:rPr>
              <w:t>Сапоги юфтевые</w:t>
            </w:r>
          </w:p>
        </w:tc>
      </w:tr>
      <w:tr w:rsidR="009A128D" w:rsidRPr="006D02A5" w:rsidTr="006D02A5">
        <w:tc>
          <w:tcPr>
            <w:tcW w:w="6946"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Характеристики</w:t>
            </w:r>
          </w:p>
          <w:p w:rsidR="009A128D" w:rsidRPr="006D02A5" w:rsidRDefault="009A128D" w:rsidP="006D02A5">
            <w:pPr>
              <w:spacing w:beforeAutospacing="1" w:afterAutospacing="1" w:line="240" w:lineRule="auto"/>
              <w:contextualSpacing/>
              <w:rPr>
                <w:rFonts w:ascii="Times New Roman" w:hAnsi="Times New Roman"/>
                <w:b/>
                <w:sz w:val="20"/>
                <w:szCs w:val="20"/>
              </w:rPr>
            </w:pPr>
          </w:p>
        </w:tc>
        <w:tc>
          <w:tcPr>
            <w:tcW w:w="850"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b/>
                <w:sz w:val="20"/>
                <w:szCs w:val="20"/>
              </w:rPr>
              <w:t>Количество</w:t>
            </w:r>
          </w:p>
        </w:tc>
        <w:tc>
          <w:tcPr>
            <w:tcW w:w="709"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proofErr w:type="spellStart"/>
            <w:r w:rsidRPr="006D02A5">
              <w:rPr>
                <w:rFonts w:ascii="Times New Roman" w:hAnsi="Times New Roman"/>
                <w:b/>
                <w:sz w:val="20"/>
                <w:szCs w:val="20"/>
              </w:rPr>
              <w:t>Ед.изм</w:t>
            </w:r>
            <w:proofErr w:type="spellEnd"/>
            <w:r w:rsidRPr="006D02A5">
              <w:rPr>
                <w:rFonts w:ascii="Times New Roman" w:hAnsi="Times New Roman"/>
                <w:b/>
                <w:sz w:val="20"/>
                <w:szCs w:val="20"/>
              </w:rPr>
              <w:t>.</w:t>
            </w:r>
          </w:p>
        </w:tc>
        <w:tc>
          <w:tcPr>
            <w:tcW w:w="1134"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eastAsia="Times New Roman" w:hAnsi="Times New Roman"/>
                <w:b/>
                <w:color w:val="000000"/>
                <w:sz w:val="20"/>
                <w:szCs w:val="20"/>
              </w:rPr>
              <w:t xml:space="preserve">цена за </w:t>
            </w:r>
            <w:proofErr w:type="spellStart"/>
            <w:r w:rsidRPr="006D02A5">
              <w:rPr>
                <w:rFonts w:ascii="Times New Roman" w:eastAsia="Times New Roman" w:hAnsi="Times New Roman"/>
                <w:b/>
                <w:color w:val="000000"/>
                <w:sz w:val="20"/>
                <w:szCs w:val="20"/>
              </w:rPr>
              <w:t>ед.изм</w:t>
            </w:r>
            <w:proofErr w:type="spellEnd"/>
            <w:r w:rsidRPr="006D02A5">
              <w:rPr>
                <w:rFonts w:ascii="Times New Roman" w:eastAsia="Times New Roman" w:hAnsi="Times New Roman"/>
                <w:b/>
                <w:color w:val="000000"/>
                <w:sz w:val="20"/>
                <w:szCs w:val="20"/>
              </w:rPr>
              <w:t xml:space="preserve">. руб. с НДС 20% не более указанного, </w:t>
            </w:r>
            <w:proofErr w:type="spellStart"/>
            <w:r w:rsidRPr="006D02A5">
              <w:rPr>
                <w:rFonts w:ascii="Times New Roman" w:eastAsia="Times New Roman" w:hAnsi="Times New Roman"/>
                <w:b/>
                <w:color w:val="000000"/>
                <w:sz w:val="20"/>
                <w:szCs w:val="20"/>
              </w:rPr>
              <w:t>руб</w:t>
            </w:r>
            <w:proofErr w:type="spellEnd"/>
          </w:p>
        </w:tc>
      </w:tr>
      <w:tr w:rsidR="009A128D" w:rsidRPr="006D02A5" w:rsidTr="006D02A5">
        <w:trPr>
          <w:trHeight w:val="70"/>
        </w:trPr>
        <w:tc>
          <w:tcPr>
            <w:tcW w:w="6946" w:type="dxa"/>
          </w:tcPr>
          <w:p w:rsidR="009A128D" w:rsidRPr="006D02A5" w:rsidRDefault="009A128D" w:rsidP="006D02A5">
            <w:pPr>
              <w:suppressAutoHyphens/>
              <w:autoSpaceDE w:val="0"/>
              <w:spacing w:after="0" w:line="240" w:lineRule="auto"/>
              <w:rPr>
                <w:rFonts w:ascii="Times New Roman" w:eastAsia="Times New Roman" w:hAnsi="Times New Roman"/>
                <w:bCs/>
                <w:color w:val="000000"/>
                <w:sz w:val="20"/>
                <w:szCs w:val="20"/>
                <w:lang w:eastAsia="ar-SA"/>
              </w:rPr>
            </w:pPr>
            <w:r w:rsidRPr="006D02A5">
              <w:rPr>
                <w:rFonts w:ascii="Times New Roman" w:eastAsia="Times New Roman" w:hAnsi="Times New Roman"/>
                <w:bCs/>
                <w:color w:val="000000"/>
                <w:sz w:val="20"/>
                <w:szCs w:val="20"/>
                <w:lang w:eastAsia="ar-SA"/>
              </w:rPr>
              <w:t>Верх обуви: войлок и натуральная кожа</w:t>
            </w:r>
          </w:p>
          <w:p w:rsidR="009A128D" w:rsidRPr="006D02A5" w:rsidRDefault="009A128D" w:rsidP="006D02A5">
            <w:pPr>
              <w:suppressAutoHyphens/>
              <w:autoSpaceDE w:val="0"/>
              <w:spacing w:after="0" w:line="240" w:lineRule="auto"/>
              <w:rPr>
                <w:rFonts w:ascii="Times New Roman" w:eastAsia="Times New Roman" w:hAnsi="Times New Roman"/>
                <w:bCs/>
                <w:color w:val="000000"/>
                <w:sz w:val="20"/>
                <w:szCs w:val="20"/>
                <w:lang w:eastAsia="ar-SA"/>
              </w:rPr>
            </w:pPr>
            <w:r w:rsidRPr="006D02A5">
              <w:rPr>
                <w:rFonts w:ascii="Times New Roman" w:eastAsia="Times New Roman" w:hAnsi="Times New Roman"/>
                <w:bCs/>
                <w:color w:val="000000"/>
                <w:sz w:val="20"/>
                <w:szCs w:val="20"/>
                <w:lang w:eastAsia="ar-SA"/>
              </w:rPr>
              <w:t>Подошва: пористая резина + подложка из резины</w:t>
            </w:r>
          </w:p>
          <w:p w:rsidR="009A128D" w:rsidRPr="006D02A5" w:rsidRDefault="009A128D" w:rsidP="006D02A5">
            <w:pPr>
              <w:suppressAutoHyphens/>
              <w:autoSpaceDE w:val="0"/>
              <w:spacing w:after="0" w:line="240" w:lineRule="auto"/>
              <w:rPr>
                <w:rFonts w:ascii="Times New Roman" w:eastAsia="Times New Roman" w:hAnsi="Times New Roman"/>
                <w:bCs/>
                <w:color w:val="000000"/>
                <w:sz w:val="20"/>
                <w:szCs w:val="20"/>
                <w:lang w:eastAsia="ar-SA"/>
              </w:rPr>
            </w:pPr>
            <w:r w:rsidRPr="006D02A5">
              <w:rPr>
                <w:rFonts w:ascii="Times New Roman" w:eastAsia="Times New Roman" w:hAnsi="Times New Roman"/>
                <w:bCs/>
                <w:color w:val="000000"/>
                <w:sz w:val="20"/>
                <w:szCs w:val="20"/>
                <w:lang w:eastAsia="ar-SA"/>
              </w:rPr>
              <w:t>Использование подложки из войлока не допускается</w:t>
            </w:r>
          </w:p>
          <w:p w:rsidR="009A128D" w:rsidRPr="006D02A5" w:rsidRDefault="009A128D" w:rsidP="006D02A5">
            <w:pPr>
              <w:suppressAutoHyphens/>
              <w:autoSpaceDE w:val="0"/>
              <w:spacing w:after="0" w:line="240" w:lineRule="auto"/>
              <w:rPr>
                <w:rFonts w:ascii="Times New Roman" w:eastAsia="Times New Roman" w:hAnsi="Times New Roman"/>
                <w:bCs/>
                <w:color w:val="000000"/>
                <w:sz w:val="20"/>
                <w:szCs w:val="20"/>
                <w:lang w:eastAsia="ar-SA"/>
              </w:rPr>
            </w:pPr>
            <w:r w:rsidRPr="006D02A5">
              <w:rPr>
                <w:rFonts w:ascii="Times New Roman" w:eastAsia="Times New Roman" w:hAnsi="Times New Roman"/>
                <w:bCs/>
                <w:color w:val="000000"/>
                <w:sz w:val="20"/>
                <w:szCs w:val="20"/>
                <w:lang w:eastAsia="ar-SA"/>
              </w:rPr>
              <w:t>Голенище сапога имеет специальный регулятор из кожи</w:t>
            </w:r>
          </w:p>
          <w:p w:rsidR="009A128D" w:rsidRPr="006D02A5" w:rsidRDefault="009A128D" w:rsidP="006D02A5">
            <w:pPr>
              <w:suppressAutoHyphens/>
              <w:autoSpaceDE w:val="0"/>
              <w:spacing w:after="0" w:line="240" w:lineRule="auto"/>
              <w:rPr>
                <w:rFonts w:ascii="Times New Roman" w:eastAsia="Times New Roman" w:hAnsi="Times New Roman"/>
                <w:bCs/>
                <w:color w:val="000000"/>
                <w:sz w:val="20"/>
                <w:szCs w:val="20"/>
                <w:lang w:eastAsia="ar-SA"/>
              </w:rPr>
            </w:pPr>
            <w:r w:rsidRPr="006D02A5">
              <w:rPr>
                <w:rFonts w:ascii="Times New Roman" w:eastAsia="Times New Roman" w:hAnsi="Times New Roman"/>
                <w:bCs/>
                <w:color w:val="000000"/>
                <w:sz w:val="20"/>
                <w:szCs w:val="20"/>
                <w:lang w:eastAsia="ar-SA"/>
              </w:rPr>
              <w:t>Температура эксплуатации: до -26 градусов</w:t>
            </w:r>
          </w:p>
          <w:p w:rsidR="009A128D" w:rsidRPr="006D02A5" w:rsidRDefault="009A128D" w:rsidP="006D02A5">
            <w:pPr>
              <w:pStyle w:val="jss690"/>
              <w:shd w:val="clear" w:color="auto" w:fill="FFFFFF"/>
              <w:spacing w:before="0" w:beforeAutospacing="0" w:after="0" w:afterAutospacing="0"/>
              <w:rPr>
                <w:bCs/>
                <w:color w:val="000000"/>
                <w:sz w:val="20"/>
                <w:szCs w:val="20"/>
                <w:lang w:eastAsia="ar-SA"/>
              </w:rPr>
            </w:pPr>
            <w:r w:rsidRPr="006D02A5">
              <w:rPr>
                <w:bCs/>
                <w:color w:val="000000"/>
                <w:sz w:val="20"/>
                <w:szCs w:val="20"/>
                <w:lang w:eastAsia="ar-SA"/>
              </w:rPr>
              <w:t>Высота: не менее 30 см</w:t>
            </w:r>
          </w:p>
          <w:p w:rsidR="009A128D" w:rsidRPr="006D02A5" w:rsidRDefault="009A128D" w:rsidP="006D02A5">
            <w:pPr>
              <w:suppressAutoHyphens/>
              <w:autoSpaceDE w:val="0"/>
              <w:spacing w:line="240" w:lineRule="auto"/>
              <w:rPr>
                <w:rFonts w:ascii="Times New Roman" w:eastAsia="Times New Roman" w:hAnsi="Times New Roman"/>
                <w:bCs/>
                <w:color w:val="000000"/>
                <w:sz w:val="20"/>
                <w:szCs w:val="20"/>
                <w:lang w:eastAsia="ar-SA"/>
              </w:rPr>
            </w:pPr>
            <w:r w:rsidRPr="006D02A5">
              <w:rPr>
                <w:rFonts w:ascii="Times New Roman" w:eastAsia="Times New Roman" w:hAnsi="Times New Roman"/>
                <w:bCs/>
                <w:color w:val="000000"/>
                <w:sz w:val="20"/>
                <w:szCs w:val="20"/>
                <w:lang w:eastAsia="ar-SA"/>
              </w:rPr>
              <w:t>ТР ТС 019/2011, ТР ТС 017/2011</w:t>
            </w:r>
          </w:p>
        </w:tc>
        <w:tc>
          <w:tcPr>
            <w:tcW w:w="850"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sz w:val="20"/>
                <w:szCs w:val="20"/>
              </w:rPr>
              <w:t>1</w:t>
            </w:r>
          </w:p>
        </w:tc>
        <w:tc>
          <w:tcPr>
            <w:tcW w:w="709"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sz w:val="20"/>
                <w:szCs w:val="20"/>
              </w:rPr>
              <w:t>пар</w:t>
            </w:r>
          </w:p>
        </w:tc>
        <w:tc>
          <w:tcPr>
            <w:tcW w:w="1134" w:type="dxa"/>
          </w:tcPr>
          <w:p w:rsidR="009A128D" w:rsidRPr="006D02A5" w:rsidRDefault="009A128D" w:rsidP="006D02A5">
            <w:pPr>
              <w:spacing w:beforeAutospacing="1" w:afterAutospacing="1" w:line="240" w:lineRule="auto"/>
              <w:contextualSpacing/>
              <w:jc w:val="center"/>
              <w:rPr>
                <w:rFonts w:ascii="Times New Roman" w:hAnsi="Times New Roman"/>
                <w:sz w:val="20"/>
                <w:szCs w:val="20"/>
              </w:rPr>
            </w:pPr>
            <w:r w:rsidRPr="006D02A5">
              <w:rPr>
                <w:rFonts w:ascii="Times New Roman" w:hAnsi="Times New Roman"/>
                <w:sz w:val="20"/>
                <w:szCs w:val="20"/>
              </w:rPr>
              <w:t>4 070,00</w:t>
            </w:r>
          </w:p>
        </w:tc>
      </w:tr>
      <w:tr w:rsidR="009A128D" w:rsidRPr="006D02A5" w:rsidTr="006D02A5">
        <w:tc>
          <w:tcPr>
            <w:tcW w:w="6946" w:type="dxa"/>
          </w:tcPr>
          <w:p w:rsidR="009A128D" w:rsidRPr="006D02A5" w:rsidRDefault="009A128D" w:rsidP="006D02A5">
            <w:pPr>
              <w:suppressAutoHyphens/>
              <w:autoSpaceDE w:val="0"/>
              <w:spacing w:line="240" w:lineRule="auto"/>
              <w:rPr>
                <w:rFonts w:ascii="Times New Roman" w:eastAsia="Times New Roman" w:hAnsi="Times New Roman"/>
                <w:bCs/>
                <w:color w:val="000000"/>
                <w:sz w:val="20"/>
                <w:szCs w:val="20"/>
                <w:lang w:eastAsia="ar-SA"/>
              </w:rPr>
            </w:pPr>
            <w:r w:rsidRPr="006D02A5">
              <w:rPr>
                <w:rFonts w:ascii="Times New Roman" w:hAnsi="Times New Roman"/>
                <w:sz w:val="20"/>
                <w:szCs w:val="20"/>
              </w:rPr>
              <w:t>ГОСТ</w:t>
            </w:r>
            <w:r w:rsidRPr="006D02A5">
              <w:rPr>
                <w:rFonts w:ascii="Times New Roman" w:eastAsia="Times New Roman" w:hAnsi="Times New Roman"/>
                <w:bCs/>
                <w:color w:val="000000"/>
                <w:sz w:val="20"/>
                <w:szCs w:val="20"/>
                <w:lang w:eastAsia="ar-SA"/>
              </w:rPr>
              <w:t xml:space="preserve">  12.4.187-97</w:t>
            </w:r>
          </w:p>
        </w:tc>
        <w:tc>
          <w:tcPr>
            <w:tcW w:w="2693" w:type="dxa"/>
            <w:gridSpan w:val="3"/>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p>
        </w:tc>
      </w:tr>
      <w:tr w:rsidR="009A128D" w:rsidRPr="006D02A5" w:rsidTr="006D02A5">
        <w:trPr>
          <w:trHeight w:val="421"/>
        </w:trPr>
        <w:tc>
          <w:tcPr>
            <w:tcW w:w="6946" w:type="dxa"/>
          </w:tcPr>
          <w:p w:rsidR="009A128D" w:rsidRPr="006D02A5" w:rsidRDefault="009A128D" w:rsidP="006D02A5">
            <w:pPr>
              <w:spacing w:before="100" w:beforeAutospacing="1" w:after="100" w:afterAutospacing="1" w:line="240" w:lineRule="auto"/>
              <w:contextualSpacing/>
              <w:rPr>
                <w:rFonts w:ascii="Times New Roman" w:hAnsi="Times New Roman"/>
                <w:b/>
                <w:sz w:val="20"/>
                <w:szCs w:val="20"/>
              </w:rPr>
            </w:pPr>
            <w:r w:rsidRPr="006D02A5">
              <w:rPr>
                <w:rFonts w:ascii="Times New Roman" w:hAnsi="Times New Roman"/>
                <w:b/>
                <w:sz w:val="20"/>
                <w:szCs w:val="20"/>
              </w:rPr>
              <w:t>Эквивалент (аналог)</w:t>
            </w:r>
          </w:p>
        </w:tc>
        <w:tc>
          <w:tcPr>
            <w:tcW w:w="2693" w:type="dxa"/>
            <w:gridSpan w:val="3"/>
          </w:tcPr>
          <w:p w:rsidR="009A128D" w:rsidRPr="006D02A5" w:rsidRDefault="009A128D" w:rsidP="006D02A5">
            <w:pPr>
              <w:spacing w:beforeAutospacing="1" w:afterAutospacing="1" w:line="240" w:lineRule="auto"/>
              <w:contextualSpacing/>
              <w:rPr>
                <w:rFonts w:ascii="Times New Roman" w:hAnsi="Times New Roman"/>
                <w:sz w:val="20"/>
                <w:szCs w:val="20"/>
              </w:rPr>
            </w:pPr>
            <w:r w:rsidRPr="006D02A5">
              <w:rPr>
                <w:rFonts w:ascii="Times New Roman" w:hAnsi="Times New Roman"/>
                <w:sz w:val="20"/>
                <w:szCs w:val="20"/>
              </w:rPr>
              <w:t>Не предусмотрен</w:t>
            </w:r>
          </w:p>
        </w:tc>
      </w:tr>
      <w:tr w:rsidR="009A128D" w:rsidRPr="006D02A5" w:rsidTr="006D02A5">
        <w:tc>
          <w:tcPr>
            <w:tcW w:w="6946" w:type="dxa"/>
          </w:tcPr>
          <w:p w:rsidR="009A128D" w:rsidRPr="006D02A5" w:rsidRDefault="009A128D" w:rsidP="006D02A5">
            <w:pPr>
              <w:spacing w:before="100" w:beforeAutospacing="1" w:after="100" w:afterAutospacing="1" w:line="240" w:lineRule="auto"/>
              <w:contextualSpacing/>
              <w:rPr>
                <w:rFonts w:ascii="Times New Roman" w:hAnsi="Times New Roman"/>
                <w:b/>
                <w:sz w:val="20"/>
                <w:szCs w:val="20"/>
              </w:rPr>
            </w:pPr>
          </w:p>
        </w:tc>
        <w:tc>
          <w:tcPr>
            <w:tcW w:w="2693" w:type="dxa"/>
            <w:gridSpan w:val="3"/>
          </w:tcPr>
          <w:p w:rsidR="009A128D" w:rsidRPr="006D02A5" w:rsidRDefault="009A128D" w:rsidP="006D02A5">
            <w:pPr>
              <w:spacing w:beforeAutospacing="1" w:afterAutospacing="1" w:line="240" w:lineRule="auto"/>
              <w:contextualSpacing/>
              <w:rPr>
                <w:rFonts w:ascii="Times New Roman" w:hAnsi="Times New Roman"/>
                <w:b/>
                <w:sz w:val="20"/>
                <w:szCs w:val="20"/>
              </w:rPr>
            </w:pPr>
          </w:p>
        </w:tc>
      </w:tr>
      <w:tr w:rsidR="009A128D" w:rsidRPr="006D02A5" w:rsidTr="006D02A5">
        <w:trPr>
          <w:trHeight w:val="464"/>
        </w:trPr>
        <w:tc>
          <w:tcPr>
            <w:tcW w:w="9639" w:type="dxa"/>
            <w:gridSpan w:val="4"/>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 xml:space="preserve">Наименование товара: </w:t>
            </w:r>
            <w:r w:rsidRPr="006D02A5">
              <w:rPr>
                <w:rFonts w:ascii="Times New Roman" w:hAnsi="Times New Roman"/>
                <w:sz w:val="20"/>
                <w:szCs w:val="20"/>
              </w:rPr>
              <w:t>Сапоги утепленные войлок</w:t>
            </w:r>
          </w:p>
        </w:tc>
      </w:tr>
      <w:tr w:rsidR="009A128D" w:rsidRPr="006D02A5" w:rsidTr="006D02A5">
        <w:tc>
          <w:tcPr>
            <w:tcW w:w="6946"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Характеристики</w:t>
            </w:r>
          </w:p>
        </w:tc>
        <w:tc>
          <w:tcPr>
            <w:tcW w:w="850"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b/>
                <w:sz w:val="20"/>
                <w:szCs w:val="20"/>
              </w:rPr>
              <w:t>Количество</w:t>
            </w:r>
          </w:p>
        </w:tc>
        <w:tc>
          <w:tcPr>
            <w:tcW w:w="709"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proofErr w:type="spellStart"/>
            <w:r w:rsidRPr="006D02A5">
              <w:rPr>
                <w:rFonts w:ascii="Times New Roman" w:hAnsi="Times New Roman"/>
                <w:b/>
                <w:sz w:val="20"/>
                <w:szCs w:val="20"/>
              </w:rPr>
              <w:t>Ед.изм</w:t>
            </w:r>
            <w:proofErr w:type="spellEnd"/>
            <w:r w:rsidRPr="006D02A5">
              <w:rPr>
                <w:rFonts w:ascii="Times New Roman" w:hAnsi="Times New Roman"/>
                <w:b/>
                <w:sz w:val="20"/>
                <w:szCs w:val="20"/>
              </w:rPr>
              <w:t>.</w:t>
            </w:r>
          </w:p>
        </w:tc>
        <w:tc>
          <w:tcPr>
            <w:tcW w:w="1134"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eastAsia="Times New Roman" w:hAnsi="Times New Roman"/>
                <w:b/>
                <w:color w:val="000000"/>
                <w:sz w:val="20"/>
                <w:szCs w:val="20"/>
              </w:rPr>
              <w:t xml:space="preserve">цена за </w:t>
            </w:r>
            <w:proofErr w:type="spellStart"/>
            <w:r w:rsidRPr="006D02A5">
              <w:rPr>
                <w:rFonts w:ascii="Times New Roman" w:eastAsia="Times New Roman" w:hAnsi="Times New Roman"/>
                <w:b/>
                <w:color w:val="000000"/>
                <w:sz w:val="20"/>
                <w:szCs w:val="20"/>
              </w:rPr>
              <w:t>ед.изм</w:t>
            </w:r>
            <w:proofErr w:type="spellEnd"/>
            <w:r w:rsidRPr="006D02A5">
              <w:rPr>
                <w:rFonts w:ascii="Times New Roman" w:eastAsia="Times New Roman" w:hAnsi="Times New Roman"/>
                <w:b/>
                <w:color w:val="000000"/>
                <w:sz w:val="20"/>
                <w:szCs w:val="20"/>
              </w:rPr>
              <w:t xml:space="preserve">. руб. с НДС 20% не более указанного, </w:t>
            </w:r>
            <w:proofErr w:type="spellStart"/>
            <w:r w:rsidRPr="006D02A5">
              <w:rPr>
                <w:rFonts w:ascii="Times New Roman" w:eastAsia="Times New Roman" w:hAnsi="Times New Roman"/>
                <w:b/>
                <w:color w:val="000000"/>
                <w:sz w:val="20"/>
                <w:szCs w:val="20"/>
              </w:rPr>
              <w:t>руб</w:t>
            </w:r>
            <w:proofErr w:type="spellEnd"/>
          </w:p>
        </w:tc>
      </w:tr>
      <w:tr w:rsidR="009A128D" w:rsidRPr="006D02A5" w:rsidTr="006D02A5">
        <w:trPr>
          <w:trHeight w:val="3396"/>
        </w:trPr>
        <w:tc>
          <w:tcPr>
            <w:tcW w:w="6946" w:type="dxa"/>
          </w:tcPr>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Верх обуви: войлок и натуральная кожа</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Подошва: пористая резина + подложка из резины</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Использование подложки из войлока не допускается</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Голенище сапога имеет специальный регулятор из кожи</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Температура эксплуатации: до -26 градусов</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Высота: не менее 30 см</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ТР ТС 019/2011, ТР ТС 017/2011</w:t>
            </w:r>
          </w:p>
        </w:tc>
        <w:tc>
          <w:tcPr>
            <w:tcW w:w="850"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sz w:val="20"/>
                <w:szCs w:val="20"/>
              </w:rPr>
              <w:t>1</w:t>
            </w:r>
          </w:p>
        </w:tc>
        <w:tc>
          <w:tcPr>
            <w:tcW w:w="709"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sz w:val="20"/>
                <w:szCs w:val="20"/>
              </w:rPr>
              <w:t>пар</w:t>
            </w:r>
          </w:p>
        </w:tc>
        <w:tc>
          <w:tcPr>
            <w:tcW w:w="1134" w:type="dxa"/>
          </w:tcPr>
          <w:p w:rsidR="009A128D" w:rsidRPr="006D02A5" w:rsidRDefault="009A128D" w:rsidP="006D02A5">
            <w:pPr>
              <w:spacing w:beforeAutospacing="1" w:afterAutospacing="1" w:line="240" w:lineRule="auto"/>
              <w:contextualSpacing/>
              <w:jc w:val="center"/>
              <w:rPr>
                <w:rFonts w:ascii="Times New Roman" w:hAnsi="Times New Roman"/>
                <w:sz w:val="20"/>
                <w:szCs w:val="20"/>
              </w:rPr>
            </w:pPr>
            <w:r w:rsidRPr="006D02A5">
              <w:rPr>
                <w:rFonts w:ascii="Times New Roman" w:hAnsi="Times New Roman"/>
                <w:sz w:val="20"/>
                <w:szCs w:val="20"/>
              </w:rPr>
              <w:t>3 075,00</w:t>
            </w:r>
          </w:p>
        </w:tc>
      </w:tr>
      <w:tr w:rsidR="009A128D" w:rsidRPr="006D02A5" w:rsidTr="006D02A5">
        <w:trPr>
          <w:trHeight w:val="363"/>
        </w:trPr>
        <w:tc>
          <w:tcPr>
            <w:tcW w:w="6946" w:type="dxa"/>
          </w:tcPr>
          <w:p w:rsidR="009A128D" w:rsidRPr="006D02A5" w:rsidRDefault="009A128D" w:rsidP="006D02A5">
            <w:pPr>
              <w:pStyle w:val="jss690"/>
              <w:shd w:val="clear" w:color="auto" w:fill="FFFFFF"/>
              <w:spacing w:after="0"/>
              <w:rPr>
                <w:bCs/>
                <w:color w:val="000000" w:themeColor="text1"/>
                <w:spacing w:val="2"/>
                <w:sz w:val="20"/>
                <w:szCs w:val="20"/>
              </w:rPr>
            </w:pPr>
            <w:r w:rsidRPr="006D02A5">
              <w:rPr>
                <w:bCs/>
                <w:color w:val="000000" w:themeColor="text1"/>
                <w:spacing w:val="2"/>
                <w:sz w:val="20"/>
                <w:szCs w:val="20"/>
              </w:rPr>
              <w:t>ГОСТ Р 12.4.187-97</w:t>
            </w:r>
          </w:p>
        </w:tc>
        <w:tc>
          <w:tcPr>
            <w:tcW w:w="2693" w:type="dxa"/>
            <w:gridSpan w:val="3"/>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p>
        </w:tc>
      </w:tr>
      <w:tr w:rsidR="009A128D" w:rsidRPr="006D02A5" w:rsidTr="006D02A5">
        <w:trPr>
          <w:trHeight w:val="104"/>
        </w:trPr>
        <w:tc>
          <w:tcPr>
            <w:tcW w:w="6946" w:type="dxa"/>
          </w:tcPr>
          <w:p w:rsidR="009A128D" w:rsidRPr="006D02A5" w:rsidRDefault="009A128D" w:rsidP="006D02A5">
            <w:pPr>
              <w:spacing w:before="100" w:beforeAutospacing="1" w:after="100" w:afterAutospacing="1" w:line="240" w:lineRule="auto"/>
              <w:contextualSpacing/>
              <w:rPr>
                <w:rFonts w:ascii="Times New Roman" w:hAnsi="Times New Roman"/>
                <w:b/>
                <w:sz w:val="20"/>
                <w:szCs w:val="20"/>
              </w:rPr>
            </w:pPr>
            <w:r w:rsidRPr="006D02A5">
              <w:rPr>
                <w:rFonts w:ascii="Times New Roman" w:hAnsi="Times New Roman"/>
                <w:b/>
                <w:sz w:val="20"/>
                <w:szCs w:val="20"/>
              </w:rPr>
              <w:t>Эквивалент (аналог)</w:t>
            </w:r>
          </w:p>
        </w:tc>
        <w:tc>
          <w:tcPr>
            <w:tcW w:w="2693" w:type="dxa"/>
            <w:gridSpan w:val="3"/>
          </w:tcPr>
          <w:p w:rsidR="009A128D" w:rsidRPr="006D02A5" w:rsidRDefault="009A128D" w:rsidP="006D02A5">
            <w:pPr>
              <w:spacing w:beforeAutospacing="1" w:afterAutospacing="1" w:line="240" w:lineRule="auto"/>
              <w:contextualSpacing/>
              <w:rPr>
                <w:rFonts w:ascii="Times New Roman" w:hAnsi="Times New Roman"/>
                <w:sz w:val="20"/>
                <w:szCs w:val="20"/>
              </w:rPr>
            </w:pPr>
            <w:r w:rsidRPr="006D02A5">
              <w:rPr>
                <w:rFonts w:ascii="Times New Roman" w:hAnsi="Times New Roman"/>
                <w:sz w:val="20"/>
                <w:szCs w:val="20"/>
              </w:rPr>
              <w:t>Не предусмотрен</w:t>
            </w:r>
          </w:p>
        </w:tc>
      </w:tr>
      <w:tr w:rsidR="009A128D" w:rsidRPr="006D02A5" w:rsidTr="006D02A5">
        <w:tc>
          <w:tcPr>
            <w:tcW w:w="9639" w:type="dxa"/>
            <w:gridSpan w:val="4"/>
          </w:tcPr>
          <w:p w:rsidR="009A128D" w:rsidRPr="006D02A5" w:rsidRDefault="009A128D" w:rsidP="006D02A5">
            <w:pPr>
              <w:tabs>
                <w:tab w:val="left" w:pos="3268"/>
              </w:tabs>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 xml:space="preserve">Наименование товара: </w:t>
            </w:r>
            <w:r w:rsidRPr="006D02A5">
              <w:rPr>
                <w:rFonts w:ascii="Times New Roman" w:hAnsi="Times New Roman"/>
                <w:sz w:val="20"/>
                <w:szCs w:val="20"/>
              </w:rPr>
              <w:t>Сапоги утепленные ЭВА</w:t>
            </w:r>
          </w:p>
        </w:tc>
      </w:tr>
      <w:tr w:rsidR="009A128D" w:rsidRPr="006D02A5" w:rsidTr="006D02A5">
        <w:tc>
          <w:tcPr>
            <w:tcW w:w="6946"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Характеристики</w:t>
            </w:r>
          </w:p>
        </w:tc>
        <w:tc>
          <w:tcPr>
            <w:tcW w:w="850"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b/>
                <w:sz w:val="20"/>
                <w:szCs w:val="20"/>
              </w:rPr>
              <w:t>Количество</w:t>
            </w:r>
          </w:p>
        </w:tc>
        <w:tc>
          <w:tcPr>
            <w:tcW w:w="709"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proofErr w:type="spellStart"/>
            <w:r w:rsidRPr="006D02A5">
              <w:rPr>
                <w:rFonts w:ascii="Times New Roman" w:hAnsi="Times New Roman"/>
                <w:b/>
                <w:sz w:val="20"/>
                <w:szCs w:val="20"/>
              </w:rPr>
              <w:t>Ед.изм</w:t>
            </w:r>
            <w:proofErr w:type="spellEnd"/>
            <w:r w:rsidRPr="006D02A5">
              <w:rPr>
                <w:rFonts w:ascii="Times New Roman" w:hAnsi="Times New Roman"/>
                <w:b/>
                <w:sz w:val="20"/>
                <w:szCs w:val="20"/>
              </w:rPr>
              <w:t>.</w:t>
            </w:r>
          </w:p>
        </w:tc>
        <w:tc>
          <w:tcPr>
            <w:tcW w:w="1134" w:type="dxa"/>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eastAsia="Times New Roman" w:hAnsi="Times New Roman"/>
                <w:b/>
                <w:color w:val="000000"/>
                <w:sz w:val="20"/>
                <w:szCs w:val="20"/>
              </w:rPr>
              <w:t xml:space="preserve">цена за </w:t>
            </w:r>
            <w:proofErr w:type="spellStart"/>
            <w:r w:rsidRPr="006D02A5">
              <w:rPr>
                <w:rFonts w:ascii="Times New Roman" w:eastAsia="Times New Roman" w:hAnsi="Times New Roman"/>
                <w:b/>
                <w:color w:val="000000"/>
                <w:sz w:val="20"/>
                <w:szCs w:val="20"/>
              </w:rPr>
              <w:t>ед.изм</w:t>
            </w:r>
            <w:proofErr w:type="spellEnd"/>
            <w:r w:rsidRPr="006D02A5">
              <w:rPr>
                <w:rFonts w:ascii="Times New Roman" w:eastAsia="Times New Roman" w:hAnsi="Times New Roman"/>
                <w:b/>
                <w:color w:val="000000"/>
                <w:sz w:val="20"/>
                <w:szCs w:val="20"/>
              </w:rPr>
              <w:t xml:space="preserve">. руб. с НДС 20% не более указанного, </w:t>
            </w:r>
            <w:proofErr w:type="spellStart"/>
            <w:r w:rsidRPr="006D02A5">
              <w:rPr>
                <w:rFonts w:ascii="Times New Roman" w:eastAsia="Times New Roman" w:hAnsi="Times New Roman"/>
                <w:b/>
                <w:color w:val="000000"/>
                <w:sz w:val="20"/>
                <w:szCs w:val="20"/>
              </w:rPr>
              <w:t>руб</w:t>
            </w:r>
            <w:proofErr w:type="spellEnd"/>
          </w:p>
        </w:tc>
      </w:tr>
      <w:tr w:rsidR="009A128D" w:rsidRPr="006D02A5" w:rsidTr="006D02A5">
        <w:tc>
          <w:tcPr>
            <w:tcW w:w="6946" w:type="dxa"/>
          </w:tcPr>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lastRenderedPageBreak/>
              <w:t>ТР ТС 019/2011</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Верх обуви: ЭВА (</w:t>
            </w:r>
            <w:proofErr w:type="spellStart"/>
            <w:r w:rsidRPr="006D02A5">
              <w:rPr>
                <w:bCs/>
                <w:color w:val="000000" w:themeColor="text1"/>
                <w:spacing w:val="2"/>
                <w:sz w:val="20"/>
                <w:szCs w:val="20"/>
              </w:rPr>
              <w:t>этиленвинилацетат</w:t>
            </w:r>
            <w:proofErr w:type="spellEnd"/>
            <w:r w:rsidRPr="006D02A5">
              <w:rPr>
                <w:bCs/>
                <w:color w:val="000000" w:themeColor="text1"/>
                <w:spacing w:val="2"/>
                <w:sz w:val="20"/>
                <w:szCs w:val="20"/>
              </w:rPr>
              <w:t>)</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Манжета: сверхпрочная водонепроницаемая ткань</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Утеплитель: многослойный вкладной чулок</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Подошва: ЭВА</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Метод крепления: литьевой</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Температура эксплуатации: до -45 градусов</w:t>
            </w:r>
          </w:p>
          <w:p w:rsidR="009A128D" w:rsidRPr="006D02A5" w:rsidRDefault="009A128D" w:rsidP="006D02A5">
            <w:pPr>
              <w:pStyle w:val="jss690"/>
              <w:shd w:val="clear" w:color="auto" w:fill="FFFFFF"/>
              <w:spacing w:before="0" w:beforeAutospacing="0" w:after="0"/>
              <w:rPr>
                <w:bCs/>
                <w:color w:val="000000" w:themeColor="text1"/>
                <w:spacing w:val="2"/>
                <w:sz w:val="20"/>
                <w:szCs w:val="20"/>
              </w:rPr>
            </w:pPr>
            <w:r w:rsidRPr="006D02A5">
              <w:rPr>
                <w:bCs/>
                <w:color w:val="000000" w:themeColor="text1"/>
                <w:spacing w:val="2"/>
                <w:sz w:val="20"/>
                <w:szCs w:val="20"/>
              </w:rPr>
              <w:t>Высота: не менее 44 см</w:t>
            </w:r>
          </w:p>
          <w:p w:rsidR="009A128D" w:rsidRPr="006D02A5" w:rsidRDefault="009A128D" w:rsidP="006D02A5">
            <w:pPr>
              <w:pStyle w:val="jss690"/>
              <w:shd w:val="clear" w:color="auto" w:fill="FFFFFF"/>
              <w:spacing w:before="0" w:beforeAutospacing="0" w:after="0" w:afterAutospacing="0"/>
              <w:rPr>
                <w:bCs/>
                <w:color w:val="000000" w:themeColor="text1"/>
                <w:spacing w:val="2"/>
                <w:sz w:val="20"/>
                <w:szCs w:val="20"/>
              </w:rPr>
            </w:pPr>
            <w:r w:rsidRPr="006D02A5">
              <w:rPr>
                <w:bCs/>
                <w:color w:val="000000" w:themeColor="text1"/>
                <w:spacing w:val="2"/>
                <w:sz w:val="20"/>
                <w:szCs w:val="20"/>
              </w:rPr>
              <w:t>Цвет: оливковый</w:t>
            </w:r>
          </w:p>
        </w:tc>
        <w:tc>
          <w:tcPr>
            <w:tcW w:w="850"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sz w:val="20"/>
                <w:szCs w:val="20"/>
              </w:rPr>
              <w:t>1</w:t>
            </w:r>
          </w:p>
        </w:tc>
        <w:tc>
          <w:tcPr>
            <w:tcW w:w="709" w:type="dxa"/>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r w:rsidRPr="006D02A5">
              <w:rPr>
                <w:rFonts w:ascii="Times New Roman" w:hAnsi="Times New Roman"/>
                <w:sz w:val="20"/>
                <w:szCs w:val="20"/>
              </w:rPr>
              <w:t>пар</w:t>
            </w:r>
          </w:p>
        </w:tc>
        <w:tc>
          <w:tcPr>
            <w:tcW w:w="1134" w:type="dxa"/>
          </w:tcPr>
          <w:p w:rsidR="009A128D" w:rsidRPr="006D02A5" w:rsidRDefault="009A128D" w:rsidP="006D02A5">
            <w:pPr>
              <w:spacing w:beforeAutospacing="1" w:afterAutospacing="1" w:line="240" w:lineRule="auto"/>
              <w:contextualSpacing/>
              <w:jc w:val="center"/>
              <w:rPr>
                <w:rFonts w:ascii="Times New Roman" w:hAnsi="Times New Roman"/>
                <w:sz w:val="20"/>
                <w:szCs w:val="20"/>
              </w:rPr>
            </w:pPr>
            <w:r w:rsidRPr="006D02A5">
              <w:rPr>
                <w:rFonts w:ascii="Times New Roman" w:hAnsi="Times New Roman"/>
                <w:sz w:val="20"/>
                <w:szCs w:val="20"/>
              </w:rPr>
              <w:t>2 948,70</w:t>
            </w:r>
          </w:p>
        </w:tc>
      </w:tr>
      <w:tr w:rsidR="009A128D" w:rsidRPr="006D02A5" w:rsidTr="006D02A5">
        <w:trPr>
          <w:trHeight w:val="366"/>
        </w:trPr>
        <w:tc>
          <w:tcPr>
            <w:tcW w:w="6946" w:type="dxa"/>
          </w:tcPr>
          <w:p w:rsidR="009A128D" w:rsidRPr="006D02A5" w:rsidRDefault="009A128D" w:rsidP="006D02A5">
            <w:pPr>
              <w:pStyle w:val="jss690"/>
              <w:shd w:val="clear" w:color="auto" w:fill="FFFFFF"/>
              <w:spacing w:after="0"/>
              <w:rPr>
                <w:bCs/>
                <w:color w:val="000000" w:themeColor="text1"/>
                <w:spacing w:val="2"/>
                <w:sz w:val="20"/>
                <w:szCs w:val="20"/>
              </w:rPr>
            </w:pPr>
            <w:r w:rsidRPr="006D02A5">
              <w:rPr>
                <w:bCs/>
                <w:color w:val="000000" w:themeColor="text1"/>
                <w:spacing w:val="2"/>
                <w:sz w:val="20"/>
                <w:szCs w:val="20"/>
              </w:rPr>
              <w:t>ГОСТ ISO 4643-2013</w:t>
            </w:r>
          </w:p>
        </w:tc>
        <w:tc>
          <w:tcPr>
            <w:tcW w:w="2693" w:type="dxa"/>
            <w:gridSpan w:val="3"/>
          </w:tcPr>
          <w:p w:rsidR="009A128D" w:rsidRPr="006D02A5" w:rsidRDefault="009A128D" w:rsidP="006D02A5">
            <w:pPr>
              <w:spacing w:beforeAutospacing="1" w:afterAutospacing="1" w:line="240" w:lineRule="auto"/>
              <w:contextualSpacing/>
              <w:jc w:val="center"/>
              <w:rPr>
                <w:rFonts w:ascii="Times New Roman" w:hAnsi="Times New Roman"/>
                <w:b/>
                <w:sz w:val="20"/>
                <w:szCs w:val="20"/>
              </w:rPr>
            </w:pPr>
          </w:p>
        </w:tc>
      </w:tr>
      <w:tr w:rsidR="009A128D" w:rsidRPr="006D02A5" w:rsidTr="006D02A5">
        <w:trPr>
          <w:trHeight w:val="415"/>
        </w:trPr>
        <w:tc>
          <w:tcPr>
            <w:tcW w:w="6946" w:type="dxa"/>
          </w:tcPr>
          <w:p w:rsidR="009A128D" w:rsidRPr="006D02A5" w:rsidRDefault="009A128D" w:rsidP="006D02A5">
            <w:pPr>
              <w:spacing w:before="100" w:beforeAutospacing="1" w:after="100" w:afterAutospacing="1" w:line="240" w:lineRule="auto"/>
              <w:contextualSpacing/>
              <w:rPr>
                <w:rFonts w:ascii="Times New Roman" w:hAnsi="Times New Roman"/>
                <w:b/>
                <w:sz w:val="20"/>
                <w:szCs w:val="20"/>
              </w:rPr>
            </w:pPr>
            <w:r w:rsidRPr="006D02A5">
              <w:rPr>
                <w:rFonts w:ascii="Times New Roman" w:hAnsi="Times New Roman"/>
                <w:b/>
                <w:sz w:val="20"/>
                <w:szCs w:val="20"/>
              </w:rPr>
              <w:t>Эквивалент (аналог)</w:t>
            </w:r>
          </w:p>
        </w:tc>
        <w:tc>
          <w:tcPr>
            <w:tcW w:w="2693" w:type="dxa"/>
            <w:gridSpan w:val="3"/>
          </w:tcPr>
          <w:p w:rsidR="009A128D" w:rsidRPr="006D02A5" w:rsidRDefault="009A128D" w:rsidP="006D02A5">
            <w:pPr>
              <w:spacing w:beforeAutospacing="1" w:afterAutospacing="1" w:line="240" w:lineRule="auto"/>
              <w:contextualSpacing/>
              <w:rPr>
                <w:rFonts w:ascii="Times New Roman" w:hAnsi="Times New Roman"/>
                <w:b/>
                <w:sz w:val="20"/>
                <w:szCs w:val="20"/>
              </w:rPr>
            </w:pPr>
            <w:r w:rsidRPr="006D02A5">
              <w:rPr>
                <w:rFonts w:ascii="Times New Roman" w:hAnsi="Times New Roman"/>
                <w:b/>
                <w:sz w:val="20"/>
                <w:szCs w:val="20"/>
              </w:rPr>
              <w:t>Не предусмотрен</w:t>
            </w:r>
          </w:p>
        </w:tc>
      </w:tr>
    </w:tbl>
    <w:tbl>
      <w:tblPr>
        <w:tblpPr w:leftFromText="180" w:rightFromText="180" w:vertAnchor="text" w:horzAnchor="margin" w:tblpY="281"/>
        <w:tblW w:w="9640" w:type="dxa"/>
        <w:tblLook w:val="01E0" w:firstRow="1" w:lastRow="1" w:firstColumn="1" w:lastColumn="1" w:noHBand="0" w:noVBand="0"/>
      </w:tblPr>
      <w:tblGrid>
        <w:gridCol w:w="4820"/>
        <w:gridCol w:w="4820"/>
      </w:tblGrid>
      <w:tr w:rsidR="00D32A50" w:rsidRPr="006D02A5" w:rsidTr="00D32A50">
        <w:trPr>
          <w:trHeight w:val="3505"/>
        </w:trPr>
        <w:tc>
          <w:tcPr>
            <w:tcW w:w="4820" w:type="dxa"/>
          </w:tcPr>
          <w:p w:rsidR="00D32A50" w:rsidRPr="006D02A5" w:rsidRDefault="00D32A50" w:rsidP="006D02A5">
            <w:pPr>
              <w:spacing w:line="240" w:lineRule="auto"/>
              <w:rPr>
                <w:rFonts w:ascii="Times New Roman" w:hAnsi="Times New Roman" w:cs="Times New Roman"/>
                <w:b/>
                <w:sz w:val="20"/>
                <w:szCs w:val="20"/>
              </w:rPr>
            </w:pPr>
          </w:p>
          <w:p w:rsidR="00D32A50" w:rsidRPr="006D02A5" w:rsidRDefault="00D32A50" w:rsidP="006D02A5">
            <w:pPr>
              <w:spacing w:line="240" w:lineRule="auto"/>
              <w:rPr>
                <w:rFonts w:ascii="Times New Roman" w:hAnsi="Times New Roman" w:cs="Times New Roman"/>
                <w:b/>
                <w:sz w:val="20"/>
                <w:szCs w:val="20"/>
              </w:rPr>
            </w:pPr>
            <w:r w:rsidRPr="006D02A5">
              <w:rPr>
                <w:rFonts w:ascii="Times New Roman" w:hAnsi="Times New Roman" w:cs="Times New Roman"/>
                <w:b/>
                <w:sz w:val="20"/>
                <w:szCs w:val="20"/>
              </w:rPr>
              <w:t xml:space="preserve">Покупатель:                                                                         </w:t>
            </w:r>
          </w:p>
          <w:p w:rsidR="00D32A50" w:rsidRPr="006D02A5" w:rsidRDefault="00D32A50" w:rsidP="006D02A5">
            <w:pPr>
              <w:spacing w:line="240" w:lineRule="auto"/>
              <w:rPr>
                <w:rFonts w:ascii="Times New Roman" w:hAnsi="Times New Roman" w:cs="Times New Roman"/>
                <w:sz w:val="20"/>
                <w:szCs w:val="20"/>
              </w:rPr>
            </w:pPr>
            <w:r w:rsidRPr="006D02A5">
              <w:rPr>
                <w:rFonts w:ascii="Times New Roman" w:hAnsi="Times New Roman" w:cs="Times New Roman"/>
                <w:sz w:val="20"/>
                <w:szCs w:val="20"/>
              </w:rPr>
              <w:t>_____________________</w:t>
            </w:r>
          </w:p>
          <w:p w:rsidR="00D32A50" w:rsidRPr="006D02A5" w:rsidRDefault="00D32A50" w:rsidP="006D02A5">
            <w:pPr>
              <w:spacing w:line="240" w:lineRule="auto"/>
              <w:rPr>
                <w:rFonts w:ascii="Times New Roman" w:hAnsi="Times New Roman" w:cs="Times New Roman"/>
                <w:sz w:val="20"/>
                <w:szCs w:val="20"/>
              </w:rPr>
            </w:pPr>
            <w:r w:rsidRPr="006D02A5">
              <w:rPr>
                <w:rFonts w:ascii="Times New Roman" w:hAnsi="Times New Roman" w:cs="Times New Roman"/>
                <w:sz w:val="20"/>
                <w:szCs w:val="20"/>
              </w:rPr>
              <w:t xml:space="preserve">                                                                                                           </w:t>
            </w:r>
          </w:p>
          <w:p w:rsidR="00D32A50" w:rsidRPr="006D02A5" w:rsidRDefault="00D32A50" w:rsidP="006D02A5">
            <w:pPr>
              <w:widowControl w:val="0"/>
              <w:spacing w:after="0" w:line="240" w:lineRule="auto"/>
              <w:rPr>
                <w:rFonts w:ascii="Times New Roman" w:hAnsi="Times New Roman" w:cs="Times New Roman"/>
                <w:sz w:val="20"/>
                <w:szCs w:val="20"/>
              </w:rPr>
            </w:pPr>
          </w:p>
        </w:tc>
        <w:tc>
          <w:tcPr>
            <w:tcW w:w="4820" w:type="dxa"/>
          </w:tcPr>
          <w:p w:rsidR="00D32A50" w:rsidRPr="006D02A5" w:rsidRDefault="00D32A50" w:rsidP="006D02A5">
            <w:pPr>
              <w:widowControl w:val="0"/>
              <w:spacing w:after="0" w:line="240" w:lineRule="auto"/>
              <w:rPr>
                <w:rFonts w:ascii="Times New Roman" w:hAnsi="Times New Roman" w:cs="Times New Roman"/>
                <w:b/>
                <w:sz w:val="20"/>
                <w:szCs w:val="20"/>
              </w:rPr>
            </w:pPr>
          </w:p>
          <w:p w:rsidR="00D32A50" w:rsidRPr="006D02A5" w:rsidRDefault="00D32A50" w:rsidP="006D02A5">
            <w:pPr>
              <w:widowControl w:val="0"/>
              <w:spacing w:after="0" w:line="240" w:lineRule="auto"/>
              <w:rPr>
                <w:rFonts w:ascii="Times New Roman" w:hAnsi="Times New Roman" w:cs="Times New Roman"/>
                <w:b/>
                <w:sz w:val="20"/>
                <w:szCs w:val="20"/>
              </w:rPr>
            </w:pPr>
            <w:r w:rsidRPr="006D02A5">
              <w:rPr>
                <w:rFonts w:ascii="Times New Roman" w:hAnsi="Times New Roman" w:cs="Times New Roman"/>
                <w:b/>
                <w:sz w:val="20"/>
                <w:szCs w:val="20"/>
              </w:rPr>
              <w:t>Поставщик:</w:t>
            </w:r>
          </w:p>
          <w:p w:rsidR="00D32A50" w:rsidRPr="006D02A5" w:rsidRDefault="00D32A50" w:rsidP="006D02A5">
            <w:pPr>
              <w:widowControl w:val="0"/>
              <w:spacing w:after="0" w:line="240" w:lineRule="auto"/>
              <w:rPr>
                <w:rFonts w:ascii="Times New Roman" w:hAnsi="Times New Roman" w:cs="Times New Roman"/>
                <w:sz w:val="20"/>
                <w:szCs w:val="20"/>
              </w:rPr>
            </w:pPr>
          </w:p>
          <w:p w:rsidR="00D32A50" w:rsidRPr="006D02A5" w:rsidRDefault="00D32A50" w:rsidP="006D02A5">
            <w:pPr>
              <w:spacing w:line="240" w:lineRule="auto"/>
              <w:rPr>
                <w:rFonts w:ascii="Times New Roman" w:hAnsi="Times New Roman" w:cs="Times New Roman"/>
                <w:sz w:val="20"/>
                <w:szCs w:val="20"/>
              </w:rPr>
            </w:pPr>
            <w:r w:rsidRPr="006D02A5">
              <w:rPr>
                <w:rFonts w:ascii="Times New Roman" w:hAnsi="Times New Roman" w:cs="Times New Roman"/>
                <w:sz w:val="20"/>
                <w:szCs w:val="20"/>
              </w:rPr>
              <w:t>_________________</w:t>
            </w:r>
          </w:p>
          <w:p w:rsidR="00D32A50" w:rsidRPr="006D02A5" w:rsidRDefault="00D32A50" w:rsidP="006D02A5">
            <w:pPr>
              <w:spacing w:line="240" w:lineRule="auto"/>
              <w:rPr>
                <w:rFonts w:ascii="Times New Roman" w:hAnsi="Times New Roman" w:cs="Times New Roman"/>
                <w:sz w:val="20"/>
                <w:szCs w:val="20"/>
              </w:rPr>
            </w:pPr>
          </w:p>
          <w:p w:rsidR="00D32A50" w:rsidRPr="006D02A5" w:rsidRDefault="00D32A50"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3427AF" w:rsidRPr="006D02A5" w:rsidRDefault="003427AF" w:rsidP="006D02A5">
            <w:pPr>
              <w:spacing w:line="240" w:lineRule="auto"/>
              <w:rPr>
                <w:rFonts w:ascii="Times New Roman" w:hAnsi="Times New Roman" w:cs="Times New Roman"/>
                <w:sz w:val="20"/>
                <w:szCs w:val="20"/>
              </w:rPr>
            </w:pPr>
          </w:p>
          <w:p w:rsidR="007F59F4" w:rsidRPr="006D02A5" w:rsidRDefault="007F59F4" w:rsidP="006D02A5">
            <w:pPr>
              <w:spacing w:line="240" w:lineRule="auto"/>
              <w:rPr>
                <w:rFonts w:ascii="Times New Roman" w:hAnsi="Times New Roman" w:cs="Times New Roman"/>
                <w:sz w:val="20"/>
                <w:szCs w:val="20"/>
              </w:rPr>
            </w:pPr>
          </w:p>
          <w:p w:rsidR="007F59F4" w:rsidRPr="006D02A5" w:rsidRDefault="007F59F4" w:rsidP="006D02A5">
            <w:pPr>
              <w:spacing w:line="240" w:lineRule="auto"/>
              <w:rPr>
                <w:rFonts w:ascii="Times New Roman" w:hAnsi="Times New Roman" w:cs="Times New Roman"/>
                <w:sz w:val="20"/>
                <w:szCs w:val="20"/>
              </w:rPr>
            </w:pPr>
          </w:p>
        </w:tc>
      </w:tr>
    </w:tbl>
    <w:p w:rsidR="00251F7C" w:rsidRPr="006D02A5" w:rsidRDefault="00251F7C" w:rsidP="006D02A5">
      <w:pPr>
        <w:spacing w:after="0" w:line="240" w:lineRule="auto"/>
        <w:rPr>
          <w:rFonts w:ascii="Times New Roman" w:hAnsi="Times New Roman" w:cs="Times New Roman"/>
          <w:sz w:val="20"/>
          <w:szCs w:val="20"/>
        </w:rPr>
      </w:pPr>
    </w:p>
    <w:p w:rsidR="00251F7C" w:rsidRPr="006D02A5" w:rsidRDefault="00251F7C" w:rsidP="006D02A5">
      <w:pPr>
        <w:pStyle w:val="ConsPlusNormal"/>
        <w:rPr>
          <w:sz w:val="20"/>
          <w:szCs w:val="20"/>
        </w:rPr>
      </w:pPr>
      <w:bookmarkStart w:id="15" w:name="_Hlk139881000"/>
    </w:p>
    <w:p w:rsidR="00251F7C" w:rsidRPr="006D02A5" w:rsidRDefault="00D32A50" w:rsidP="006D02A5">
      <w:pPr>
        <w:pStyle w:val="ConsPlusNormal"/>
        <w:jc w:val="center"/>
        <w:rPr>
          <w:sz w:val="20"/>
          <w:szCs w:val="20"/>
        </w:rPr>
      </w:pPr>
      <w:r w:rsidRPr="006D02A5">
        <w:rPr>
          <w:sz w:val="20"/>
          <w:szCs w:val="20"/>
        </w:rPr>
        <w:lastRenderedPageBreak/>
        <w:t xml:space="preserve">                                                                                                </w:t>
      </w:r>
      <w:r w:rsidR="006D02A5">
        <w:rPr>
          <w:sz w:val="20"/>
          <w:szCs w:val="20"/>
          <w:lang w:val="en-US"/>
        </w:rPr>
        <w:t xml:space="preserve">                             </w:t>
      </w:r>
      <w:r w:rsidR="00251F7C" w:rsidRPr="006D02A5">
        <w:rPr>
          <w:sz w:val="20"/>
          <w:szCs w:val="20"/>
        </w:rPr>
        <w:t>Приложение №3</w:t>
      </w:r>
    </w:p>
    <w:p w:rsidR="00251F7C" w:rsidRPr="006D02A5" w:rsidRDefault="00251F7C" w:rsidP="006D02A5">
      <w:pPr>
        <w:pStyle w:val="ConsPlusNormal"/>
        <w:jc w:val="right"/>
        <w:rPr>
          <w:sz w:val="20"/>
          <w:szCs w:val="20"/>
        </w:rPr>
      </w:pPr>
      <w:r w:rsidRPr="006D02A5">
        <w:rPr>
          <w:sz w:val="20"/>
          <w:szCs w:val="20"/>
        </w:rPr>
        <w:t>к Договору №____________</w:t>
      </w:r>
    </w:p>
    <w:p w:rsidR="00251F7C" w:rsidRPr="006D02A5" w:rsidRDefault="00D32A50" w:rsidP="006D02A5">
      <w:pPr>
        <w:pStyle w:val="ConsPlusNormal"/>
        <w:jc w:val="center"/>
        <w:rPr>
          <w:sz w:val="20"/>
          <w:szCs w:val="20"/>
        </w:rPr>
      </w:pPr>
      <w:r w:rsidRPr="006D02A5">
        <w:rPr>
          <w:sz w:val="20"/>
          <w:szCs w:val="20"/>
        </w:rPr>
        <w:t xml:space="preserve">                                                                                                               </w:t>
      </w:r>
      <w:r w:rsidR="006D02A5">
        <w:rPr>
          <w:sz w:val="20"/>
          <w:szCs w:val="20"/>
          <w:lang w:val="en-US"/>
        </w:rPr>
        <w:t xml:space="preserve">                             </w:t>
      </w:r>
      <w:r w:rsidR="00251F7C" w:rsidRPr="006D02A5">
        <w:rPr>
          <w:sz w:val="20"/>
          <w:szCs w:val="20"/>
        </w:rPr>
        <w:t xml:space="preserve">от "__"_________ ____ г. </w:t>
      </w:r>
    </w:p>
    <w:p w:rsidR="00251F7C" w:rsidRPr="006D02A5" w:rsidRDefault="00251F7C" w:rsidP="006D02A5">
      <w:pPr>
        <w:pStyle w:val="ConsPlusNormal"/>
        <w:jc w:val="both"/>
        <w:rPr>
          <w:sz w:val="20"/>
          <w:szCs w:val="20"/>
        </w:rPr>
      </w:pPr>
    </w:p>
    <w:p w:rsidR="00251F7C" w:rsidRPr="006D02A5" w:rsidRDefault="00251F7C" w:rsidP="006D02A5">
      <w:pPr>
        <w:pStyle w:val="ConsPlusNormal"/>
        <w:jc w:val="center"/>
        <w:rPr>
          <w:b/>
          <w:bCs/>
          <w:sz w:val="20"/>
          <w:szCs w:val="20"/>
        </w:rPr>
      </w:pPr>
      <w:r w:rsidRPr="006D02A5">
        <w:rPr>
          <w:b/>
          <w:bCs/>
          <w:sz w:val="20"/>
          <w:szCs w:val="20"/>
        </w:rPr>
        <w:t xml:space="preserve">(форма) </w:t>
      </w:r>
    </w:p>
    <w:p w:rsidR="00251F7C" w:rsidRPr="006D02A5" w:rsidRDefault="00251F7C" w:rsidP="006D02A5">
      <w:pPr>
        <w:pStyle w:val="ConsPlusNormal"/>
        <w:jc w:val="center"/>
        <w:rPr>
          <w:sz w:val="20"/>
          <w:szCs w:val="20"/>
        </w:rPr>
      </w:pPr>
      <w:r w:rsidRPr="006D02A5">
        <w:rPr>
          <w:b/>
          <w:bCs/>
          <w:sz w:val="20"/>
          <w:szCs w:val="20"/>
        </w:rPr>
        <w:t>Заявка на поставку товара</w:t>
      </w:r>
    </w:p>
    <w:p w:rsidR="00251F7C" w:rsidRPr="006D02A5" w:rsidRDefault="00251F7C" w:rsidP="006D02A5">
      <w:pPr>
        <w:pStyle w:val="ConsPlusNormal"/>
        <w:jc w:val="both"/>
        <w:rPr>
          <w:sz w:val="20"/>
          <w:szCs w:val="20"/>
        </w:rPr>
      </w:pPr>
    </w:p>
    <w:tbl>
      <w:tblPr>
        <w:tblW w:w="5000" w:type="pct"/>
        <w:tblCellMar>
          <w:left w:w="0" w:type="dxa"/>
          <w:right w:w="0" w:type="dxa"/>
        </w:tblCellMar>
        <w:tblLook w:val="0000" w:firstRow="0" w:lastRow="0" w:firstColumn="0" w:lastColumn="0" w:noHBand="0" w:noVBand="0"/>
      </w:tblPr>
      <w:tblGrid>
        <w:gridCol w:w="4802"/>
        <w:gridCol w:w="4865"/>
      </w:tblGrid>
      <w:tr w:rsidR="00251F7C" w:rsidRPr="006D02A5" w:rsidTr="00596997">
        <w:tc>
          <w:tcPr>
            <w:tcW w:w="5103" w:type="dxa"/>
          </w:tcPr>
          <w:p w:rsidR="00251F7C" w:rsidRPr="006D02A5" w:rsidRDefault="00251F7C" w:rsidP="006D02A5">
            <w:pPr>
              <w:pStyle w:val="ConsPlusNormal"/>
              <w:rPr>
                <w:sz w:val="20"/>
                <w:szCs w:val="20"/>
              </w:rPr>
            </w:pPr>
            <w:r w:rsidRPr="006D02A5">
              <w:rPr>
                <w:sz w:val="20"/>
                <w:szCs w:val="20"/>
              </w:rPr>
              <w:t>г. __________</w:t>
            </w:r>
          </w:p>
        </w:tc>
        <w:tc>
          <w:tcPr>
            <w:tcW w:w="5103" w:type="dxa"/>
          </w:tcPr>
          <w:p w:rsidR="00251F7C" w:rsidRPr="006D02A5" w:rsidRDefault="00251F7C" w:rsidP="006D02A5">
            <w:pPr>
              <w:pStyle w:val="ConsPlusNormal"/>
              <w:jc w:val="right"/>
              <w:rPr>
                <w:sz w:val="20"/>
                <w:szCs w:val="20"/>
              </w:rPr>
            </w:pPr>
            <w:r w:rsidRPr="006D02A5">
              <w:rPr>
                <w:sz w:val="20"/>
                <w:szCs w:val="20"/>
              </w:rPr>
              <w:t>"___"_________ ____ г.</w:t>
            </w:r>
          </w:p>
        </w:tc>
      </w:tr>
    </w:tbl>
    <w:p w:rsidR="00251F7C" w:rsidRPr="006D02A5" w:rsidRDefault="00251F7C" w:rsidP="006D02A5">
      <w:pPr>
        <w:pStyle w:val="ConsPlusNormal"/>
        <w:spacing w:before="240"/>
        <w:ind w:firstLine="540"/>
        <w:jc w:val="both"/>
        <w:rPr>
          <w:sz w:val="20"/>
          <w:szCs w:val="20"/>
        </w:rPr>
      </w:pPr>
      <w:r w:rsidRPr="006D02A5">
        <w:rPr>
          <w:sz w:val="20"/>
          <w:szCs w:val="20"/>
        </w:rPr>
        <w:t>Покупатель: ____________________________________________________</w:t>
      </w:r>
    </w:p>
    <w:p w:rsidR="00251F7C" w:rsidRPr="006D02A5" w:rsidRDefault="00251F7C" w:rsidP="006D02A5">
      <w:pPr>
        <w:pStyle w:val="ConsPlusNormal"/>
        <w:spacing w:before="240"/>
        <w:ind w:firstLine="540"/>
        <w:jc w:val="both"/>
        <w:rPr>
          <w:sz w:val="20"/>
          <w:szCs w:val="20"/>
        </w:rPr>
      </w:pPr>
      <w:r w:rsidRPr="006D02A5">
        <w:rPr>
          <w:sz w:val="20"/>
          <w:szCs w:val="20"/>
        </w:rPr>
        <w:t>Адрес: _________________________________________________________</w:t>
      </w:r>
    </w:p>
    <w:p w:rsidR="00251F7C" w:rsidRPr="006D02A5" w:rsidRDefault="00251F7C" w:rsidP="006D02A5">
      <w:pPr>
        <w:pStyle w:val="ConsPlusNormal"/>
        <w:jc w:val="both"/>
        <w:rPr>
          <w:sz w:val="20"/>
          <w:szCs w:val="20"/>
        </w:rPr>
      </w:pPr>
    </w:p>
    <w:p w:rsidR="00251F7C" w:rsidRPr="006D02A5" w:rsidRDefault="00251F7C" w:rsidP="006D02A5">
      <w:pPr>
        <w:pStyle w:val="ConsPlusNormal"/>
        <w:ind w:firstLine="540"/>
        <w:jc w:val="both"/>
        <w:rPr>
          <w:sz w:val="20"/>
          <w:szCs w:val="20"/>
        </w:rPr>
      </w:pPr>
      <w:r w:rsidRPr="006D02A5">
        <w:rPr>
          <w:sz w:val="20"/>
          <w:szCs w:val="20"/>
        </w:rPr>
        <w:t>Поставщик: _____________________________________________________</w:t>
      </w:r>
    </w:p>
    <w:p w:rsidR="00251F7C" w:rsidRPr="006D02A5" w:rsidRDefault="00251F7C" w:rsidP="006D02A5">
      <w:pPr>
        <w:pStyle w:val="ConsPlusNormal"/>
        <w:spacing w:before="240"/>
        <w:ind w:firstLine="540"/>
        <w:jc w:val="both"/>
        <w:rPr>
          <w:sz w:val="20"/>
          <w:szCs w:val="20"/>
        </w:rPr>
      </w:pPr>
      <w:r w:rsidRPr="006D02A5">
        <w:rPr>
          <w:sz w:val="20"/>
          <w:szCs w:val="20"/>
        </w:rPr>
        <w:t>Адрес: _________________________________________________________</w:t>
      </w:r>
    </w:p>
    <w:p w:rsidR="00251F7C" w:rsidRPr="006D02A5" w:rsidRDefault="00251F7C" w:rsidP="006D02A5">
      <w:pPr>
        <w:pStyle w:val="ConsPlusNormal"/>
        <w:jc w:val="both"/>
        <w:rPr>
          <w:sz w:val="20"/>
          <w:szCs w:val="20"/>
        </w:rPr>
      </w:pPr>
    </w:p>
    <w:p w:rsidR="00251F7C" w:rsidRPr="006D02A5" w:rsidRDefault="00251F7C" w:rsidP="006D02A5">
      <w:pPr>
        <w:pStyle w:val="ConsPlusNormal"/>
        <w:ind w:firstLine="540"/>
        <w:jc w:val="both"/>
        <w:rPr>
          <w:sz w:val="20"/>
          <w:szCs w:val="20"/>
        </w:rPr>
      </w:pPr>
      <w:r w:rsidRPr="006D02A5">
        <w:rPr>
          <w:sz w:val="20"/>
          <w:szCs w:val="20"/>
        </w:rPr>
        <w:t>На основании п. ___ Договора поставки товара от "__"________ ____ г. N ___ Покупатель просит осуществить поставку партии товара в следующем количестве и ассортименте:</w:t>
      </w:r>
    </w:p>
    <w:p w:rsidR="00251F7C" w:rsidRPr="006D02A5" w:rsidRDefault="00251F7C" w:rsidP="006D02A5">
      <w:pPr>
        <w:pStyle w:val="ConsPlusNormal"/>
        <w:jc w:val="both"/>
        <w:rPr>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
        <w:gridCol w:w="2607"/>
        <w:gridCol w:w="1474"/>
        <w:gridCol w:w="2040"/>
        <w:gridCol w:w="2381"/>
      </w:tblGrid>
      <w:tr w:rsidR="00251F7C" w:rsidRPr="006D02A5" w:rsidTr="00596997">
        <w:tc>
          <w:tcPr>
            <w:tcW w:w="566" w:type="dxa"/>
            <w:tcBorders>
              <w:top w:val="single" w:sz="4" w:space="0" w:color="auto"/>
              <w:left w:val="single" w:sz="4" w:space="0" w:color="auto"/>
              <w:bottom w:val="single" w:sz="4" w:space="0" w:color="auto"/>
              <w:right w:val="single" w:sz="4" w:space="0" w:color="auto"/>
            </w:tcBorders>
          </w:tcPr>
          <w:p w:rsidR="00251F7C" w:rsidRPr="006D02A5" w:rsidRDefault="00251F7C" w:rsidP="006D02A5">
            <w:pPr>
              <w:pStyle w:val="ConsPlusNormal"/>
              <w:jc w:val="center"/>
              <w:rPr>
                <w:sz w:val="20"/>
                <w:szCs w:val="20"/>
              </w:rPr>
            </w:pPr>
            <w:r w:rsidRPr="006D02A5">
              <w:rPr>
                <w:sz w:val="20"/>
                <w:szCs w:val="20"/>
              </w:rPr>
              <w:t>N п/п</w:t>
            </w:r>
          </w:p>
        </w:tc>
        <w:tc>
          <w:tcPr>
            <w:tcW w:w="2607" w:type="dxa"/>
            <w:tcBorders>
              <w:top w:val="single" w:sz="4" w:space="0" w:color="auto"/>
              <w:left w:val="single" w:sz="4" w:space="0" w:color="auto"/>
              <w:bottom w:val="single" w:sz="4" w:space="0" w:color="auto"/>
              <w:right w:val="single" w:sz="4" w:space="0" w:color="auto"/>
            </w:tcBorders>
          </w:tcPr>
          <w:p w:rsidR="00251F7C" w:rsidRPr="006D02A5" w:rsidRDefault="00251F7C" w:rsidP="006D02A5">
            <w:pPr>
              <w:pStyle w:val="ConsPlusNormal"/>
              <w:jc w:val="center"/>
              <w:rPr>
                <w:sz w:val="20"/>
                <w:szCs w:val="20"/>
              </w:rPr>
            </w:pPr>
            <w:r w:rsidRPr="006D02A5">
              <w:rPr>
                <w:sz w:val="20"/>
                <w:szCs w:val="20"/>
              </w:rPr>
              <w:t>Наименование товара (комплектность)</w:t>
            </w:r>
          </w:p>
        </w:tc>
        <w:tc>
          <w:tcPr>
            <w:tcW w:w="1474" w:type="dxa"/>
            <w:tcBorders>
              <w:top w:val="single" w:sz="4" w:space="0" w:color="auto"/>
              <w:left w:val="single" w:sz="4" w:space="0" w:color="auto"/>
              <w:bottom w:val="single" w:sz="4" w:space="0" w:color="auto"/>
              <w:right w:val="single" w:sz="4" w:space="0" w:color="auto"/>
            </w:tcBorders>
          </w:tcPr>
          <w:p w:rsidR="00251F7C" w:rsidRPr="006D02A5" w:rsidRDefault="00251F7C" w:rsidP="006D02A5">
            <w:pPr>
              <w:pStyle w:val="ConsPlusNormal"/>
              <w:jc w:val="center"/>
              <w:rPr>
                <w:sz w:val="20"/>
                <w:szCs w:val="20"/>
              </w:rPr>
            </w:pPr>
            <w:r w:rsidRPr="006D02A5">
              <w:rPr>
                <w:sz w:val="20"/>
                <w:szCs w:val="20"/>
              </w:rPr>
              <w:t>Единица измерения</w:t>
            </w:r>
          </w:p>
        </w:tc>
        <w:tc>
          <w:tcPr>
            <w:tcW w:w="2040" w:type="dxa"/>
            <w:tcBorders>
              <w:top w:val="single" w:sz="4" w:space="0" w:color="auto"/>
              <w:left w:val="single" w:sz="4" w:space="0" w:color="auto"/>
              <w:bottom w:val="single" w:sz="4" w:space="0" w:color="auto"/>
              <w:right w:val="single" w:sz="4" w:space="0" w:color="auto"/>
            </w:tcBorders>
          </w:tcPr>
          <w:p w:rsidR="00251F7C" w:rsidRPr="006D02A5" w:rsidRDefault="00251F7C" w:rsidP="006D02A5">
            <w:pPr>
              <w:pStyle w:val="ConsPlusNormal"/>
              <w:jc w:val="center"/>
              <w:rPr>
                <w:sz w:val="20"/>
                <w:szCs w:val="20"/>
              </w:rPr>
            </w:pPr>
            <w:r w:rsidRPr="006D02A5">
              <w:rPr>
                <w:sz w:val="20"/>
                <w:szCs w:val="20"/>
              </w:rPr>
              <w:t>Количество (объем) товара</w:t>
            </w:r>
          </w:p>
        </w:tc>
        <w:tc>
          <w:tcPr>
            <w:tcW w:w="2381" w:type="dxa"/>
            <w:tcBorders>
              <w:top w:val="single" w:sz="4" w:space="0" w:color="auto"/>
              <w:left w:val="single" w:sz="4" w:space="0" w:color="auto"/>
              <w:bottom w:val="single" w:sz="4" w:space="0" w:color="auto"/>
              <w:right w:val="single" w:sz="4" w:space="0" w:color="auto"/>
            </w:tcBorders>
          </w:tcPr>
          <w:p w:rsidR="00251F7C" w:rsidRPr="006D02A5" w:rsidRDefault="00251F7C" w:rsidP="006D02A5">
            <w:pPr>
              <w:pStyle w:val="ConsPlusNormal"/>
              <w:jc w:val="center"/>
              <w:rPr>
                <w:sz w:val="20"/>
                <w:szCs w:val="20"/>
              </w:rPr>
            </w:pPr>
            <w:r w:rsidRPr="006D02A5">
              <w:rPr>
                <w:sz w:val="20"/>
                <w:szCs w:val="20"/>
              </w:rPr>
              <w:t xml:space="preserve">Примечание </w:t>
            </w:r>
          </w:p>
        </w:tc>
      </w:tr>
      <w:tr w:rsidR="00251F7C" w:rsidRPr="006D02A5" w:rsidTr="00596997">
        <w:tc>
          <w:tcPr>
            <w:tcW w:w="566" w:type="dxa"/>
            <w:tcBorders>
              <w:top w:val="single" w:sz="4" w:space="0" w:color="auto"/>
              <w:left w:val="single" w:sz="4" w:space="0" w:color="auto"/>
              <w:bottom w:val="single" w:sz="4" w:space="0" w:color="auto"/>
              <w:right w:val="single" w:sz="4" w:space="0" w:color="auto"/>
            </w:tcBorders>
            <w:vAlign w:val="center"/>
          </w:tcPr>
          <w:p w:rsidR="00251F7C" w:rsidRPr="006D02A5" w:rsidRDefault="00251F7C" w:rsidP="006D02A5">
            <w:pPr>
              <w:pStyle w:val="ConsPlusNormal"/>
              <w:jc w:val="center"/>
              <w:rPr>
                <w:sz w:val="20"/>
                <w:szCs w:val="20"/>
              </w:rPr>
            </w:pPr>
            <w:r w:rsidRPr="006D02A5">
              <w:rPr>
                <w:sz w:val="20"/>
                <w:szCs w:val="20"/>
              </w:rPr>
              <w:t>1</w:t>
            </w:r>
          </w:p>
        </w:tc>
        <w:tc>
          <w:tcPr>
            <w:tcW w:w="2607" w:type="dxa"/>
            <w:tcBorders>
              <w:top w:val="single" w:sz="4" w:space="0" w:color="auto"/>
              <w:left w:val="single" w:sz="4" w:space="0" w:color="auto"/>
              <w:bottom w:val="single" w:sz="4" w:space="0" w:color="auto"/>
              <w:right w:val="single" w:sz="4" w:space="0" w:color="auto"/>
            </w:tcBorders>
          </w:tcPr>
          <w:p w:rsidR="00251F7C" w:rsidRPr="006D02A5" w:rsidRDefault="00251F7C" w:rsidP="006D02A5">
            <w:pPr>
              <w:pStyle w:val="ConsPlusNormal"/>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251F7C" w:rsidRPr="006D02A5" w:rsidRDefault="00251F7C" w:rsidP="006D02A5">
            <w:pPr>
              <w:pStyle w:val="ConsPlusNormal"/>
              <w:rPr>
                <w:sz w:val="20"/>
                <w:szCs w:val="20"/>
              </w:rPr>
            </w:pPr>
          </w:p>
        </w:tc>
        <w:tc>
          <w:tcPr>
            <w:tcW w:w="2040" w:type="dxa"/>
            <w:tcBorders>
              <w:top w:val="single" w:sz="4" w:space="0" w:color="auto"/>
              <w:left w:val="single" w:sz="4" w:space="0" w:color="auto"/>
              <w:bottom w:val="single" w:sz="4" w:space="0" w:color="auto"/>
              <w:right w:val="single" w:sz="4" w:space="0" w:color="auto"/>
            </w:tcBorders>
          </w:tcPr>
          <w:p w:rsidR="00251F7C" w:rsidRPr="006D02A5" w:rsidRDefault="00251F7C" w:rsidP="006D02A5">
            <w:pPr>
              <w:pStyle w:val="ConsPlusNormal"/>
              <w:rPr>
                <w:sz w:val="20"/>
                <w:szCs w:val="20"/>
              </w:rPr>
            </w:pPr>
          </w:p>
        </w:tc>
        <w:tc>
          <w:tcPr>
            <w:tcW w:w="2381" w:type="dxa"/>
            <w:tcBorders>
              <w:top w:val="single" w:sz="4" w:space="0" w:color="auto"/>
              <w:left w:val="single" w:sz="4" w:space="0" w:color="auto"/>
              <w:bottom w:val="single" w:sz="4" w:space="0" w:color="auto"/>
              <w:right w:val="single" w:sz="4" w:space="0" w:color="auto"/>
            </w:tcBorders>
          </w:tcPr>
          <w:p w:rsidR="00251F7C" w:rsidRPr="006D02A5" w:rsidRDefault="00251F7C" w:rsidP="006D02A5">
            <w:pPr>
              <w:pStyle w:val="ConsPlusNormal"/>
              <w:rPr>
                <w:sz w:val="20"/>
                <w:szCs w:val="20"/>
              </w:rPr>
            </w:pPr>
          </w:p>
        </w:tc>
      </w:tr>
      <w:tr w:rsidR="00251F7C" w:rsidRPr="006D02A5" w:rsidTr="00596997">
        <w:tc>
          <w:tcPr>
            <w:tcW w:w="566" w:type="dxa"/>
            <w:tcBorders>
              <w:top w:val="single" w:sz="4" w:space="0" w:color="auto"/>
              <w:left w:val="single" w:sz="4" w:space="0" w:color="auto"/>
              <w:bottom w:val="single" w:sz="4" w:space="0" w:color="auto"/>
              <w:right w:val="single" w:sz="4" w:space="0" w:color="auto"/>
            </w:tcBorders>
            <w:vAlign w:val="center"/>
          </w:tcPr>
          <w:p w:rsidR="00251F7C" w:rsidRPr="006D02A5" w:rsidRDefault="00251F7C" w:rsidP="006D02A5">
            <w:pPr>
              <w:pStyle w:val="ConsPlusNormal"/>
              <w:jc w:val="center"/>
              <w:rPr>
                <w:sz w:val="20"/>
                <w:szCs w:val="20"/>
              </w:rPr>
            </w:pPr>
            <w:r w:rsidRPr="006D02A5">
              <w:rPr>
                <w:sz w:val="20"/>
                <w:szCs w:val="20"/>
              </w:rPr>
              <w:t>2</w:t>
            </w:r>
          </w:p>
        </w:tc>
        <w:tc>
          <w:tcPr>
            <w:tcW w:w="2607" w:type="dxa"/>
            <w:tcBorders>
              <w:top w:val="single" w:sz="4" w:space="0" w:color="auto"/>
              <w:left w:val="single" w:sz="4" w:space="0" w:color="auto"/>
              <w:bottom w:val="single" w:sz="4" w:space="0" w:color="auto"/>
              <w:right w:val="single" w:sz="4" w:space="0" w:color="auto"/>
            </w:tcBorders>
          </w:tcPr>
          <w:p w:rsidR="00251F7C" w:rsidRPr="006D02A5" w:rsidRDefault="00251F7C" w:rsidP="006D02A5">
            <w:pPr>
              <w:pStyle w:val="ConsPlusNormal"/>
              <w:rPr>
                <w:sz w:val="20"/>
                <w:szCs w:val="20"/>
              </w:rPr>
            </w:pPr>
          </w:p>
        </w:tc>
        <w:tc>
          <w:tcPr>
            <w:tcW w:w="1474" w:type="dxa"/>
            <w:tcBorders>
              <w:top w:val="single" w:sz="4" w:space="0" w:color="auto"/>
              <w:left w:val="single" w:sz="4" w:space="0" w:color="auto"/>
              <w:bottom w:val="single" w:sz="4" w:space="0" w:color="auto"/>
              <w:right w:val="single" w:sz="4" w:space="0" w:color="auto"/>
            </w:tcBorders>
          </w:tcPr>
          <w:p w:rsidR="00251F7C" w:rsidRPr="006D02A5" w:rsidRDefault="00251F7C" w:rsidP="006D02A5">
            <w:pPr>
              <w:pStyle w:val="ConsPlusNormal"/>
              <w:rPr>
                <w:sz w:val="20"/>
                <w:szCs w:val="20"/>
              </w:rPr>
            </w:pPr>
          </w:p>
        </w:tc>
        <w:tc>
          <w:tcPr>
            <w:tcW w:w="2040" w:type="dxa"/>
            <w:tcBorders>
              <w:top w:val="single" w:sz="4" w:space="0" w:color="auto"/>
              <w:left w:val="single" w:sz="4" w:space="0" w:color="auto"/>
              <w:bottom w:val="single" w:sz="4" w:space="0" w:color="auto"/>
              <w:right w:val="single" w:sz="4" w:space="0" w:color="auto"/>
            </w:tcBorders>
          </w:tcPr>
          <w:p w:rsidR="00251F7C" w:rsidRPr="006D02A5" w:rsidRDefault="00251F7C" w:rsidP="006D02A5">
            <w:pPr>
              <w:pStyle w:val="ConsPlusNormal"/>
              <w:rPr>
                <w:sz w:val="20"/>
                <w:szCs w:val="20"/>
              </w:rPr>
            </w:pPr>
          </w:p>
        </w:tc>
        <w:tc>
          <w:tcPr>
            <w:tcW w:w="2381" w:type="dxa"/>
            <w:tcBorders>
              <w:top w:val="single" w:sz="4" w:space="0" w:color="auto"/>
              <w:left w:val="single" w:sz="4" w:space="0" w:color="auto"/>
              <w:bottom w:val="single" w:sz="4" w:space="0" w:color="auto"/>
              <w:right w:val="single" w:sz="4" w:space="0" w:color="auto"/>
            </w:tcBorders>
          </w:tcPr>
          <w:p w:rsidR="00251F7C" w:rsidRPr="006D02A5" w:rsidRDefault="00251F7C" w:rsidP="006D02A5">
            <w:pPr>
              <w:pStyle w:val="ConsPlusNormal"/>
              <w:rPr>
                <w:sz w:val="20"/>
                <w:szCs w:val="20"/>
              </w:rPr>
            </w:pPr>
          </w:p>
        </w:tc>
      </w:tr>
    </w:tbl>
    <w:p w:rsidR="00251F7C" w:rsidRPr="006D02A5" w:rsidRDefault="00251F7C" w:rsidP="006D02A5">
      <w:pPr>
        <w:pStyle w:val="ConsPlusNormal"/>
        <w:jc w:val="both"/>
        <w:rPr>
          <w:sz w:val="20"/>
          <w:szCs w:val="20"/>
        </w:rPr>
      </w:pPr>
    </w:p>
    <w:p w:rsidR="00251F7C" w:rsidRPr="006D02A5" w:rsidRDefault="00251F7C" w:rsidP="006D02A5">
      <w:pPr>
        <w:pStyle w:val="ConsPlusNormal"/>
        <w:ind w:firstLine="540"/>
        <w:jc w:val="both"/>
        <w:rPr>
          <w:sz w:val="20"/>
          <w:szCs w:val="20"/>
        </w:rPr>
      </w:pPr>
      <w:r w:rsidRPr="006D02A5">
        <w:rPr>
          <w:sz w:val="20"/>
          <w:szCs w:val="20"/>
        </w:rPr>
        <w:t>Срок поставки: ________________________________________.</w:t>
      </w:r>
    </w:p>
    <w:p w:rsidR="00251F7C" w:rsidRPr="006D02A5" w:rsidRDefault="00251F7C" w:rsidP="006D02A5">
      <w:pPr>
        <w:pStyle w:val="ConsPlusNormal"/>
        <w:spacing w:before="240"/>
        <w:ind w:firstLine="540"/>
        <w:jc w:val="both"/>
        <w:rPr>
          <w:sz w:val="20"/>
          <w:szCs w:val="20"/>
        </w:rPr>
      </w:pPr>
      <w:r w:rsidRPr="006D02A5">
        <w:rPr>
          <w:sz w:val="20"/>
          <w:szCs w:val="20"/>
        </w:rPr>
        <w:t>Примечания: ____________________________________________</w:t>
      </w:r>
    </w:p>
    <w:p w:rsidR="00251F7C" w:rsidRPr="006D02A5" w:rsidRDefault="00251F7C" w:rsidP="006D02A5">
      <w:pPr>
        <w:pStyle w:val="ConsPlusNormal"/>
        <w:spacing w:before="240"/>
        <w:ind w:firstLine="540"/>
        <w:jc w:val="both"/>
        <w:rPr>
          <w:sz w:val="20"/>
          <w:szCs w:val="20"/>
        </w:rPr>
      </w:pPr>
    </w:p>
    <w:p w:rsidR="00251F7C" w:rsidRPr="006D02A5" w:rsidRDefault="00251F7C" w:rsidP="006D02A5">
      <w:pPr>
        <w:pStyle w:val="ConsPlusNormal"/>
        <w:spacing w:before="240"/>
        <w:ind w:firstLine="540"/>
        <w:jc w:val="both"/>
        <w:rPr>
          <w:sz w:val="20"/>
          <w:szCs w:val="20"/>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51F7C" w:rsidRPr="006D02A5" w:rsidTr="00596997">
        <w:tc>
          <w:tcPr>
            <w:tcW w:w="4814" w:type="dxa"/>
          </w:tcPr>
          <w:p w:rsidR="00251F7C" w:rsidRPr="006D02A5" w:rsidRDefault="00251F7C" w:rsidP="006D02A5">
            <w:pPr>
              <w:pStyle w:val="ConsPlusNormal"/>
              <w:spacing w:before="240"/>
              <w:jc w:val="both"/>
              <w:rPr>
                <w:sz w:val="20"/>
                <w:szCs w:val="20"/>
              </w:rPr>
            </w:pPr>
            <w:r w:rsidRPr="006D02A5">
              <w:rPr>
                <w:sz w:val="20"/>
                <w:szCs w:val="20"/>
              </w:rPr>
              <w:t xml:space="preserve">Направлена на исполнение </w:t>
            </w:r>
          </w:p>
          <w:p w:rsidR="00251F7C" w:rsidRPr="006D02A5" w:rsidRDefault="00251F7C" w:rsidP="006D02A5">
            <w:pPr>
              <w:pStyle w:val="ConsPlusNormal"/>
              <w:spacing w:before="240"/>
              <w:jc w:val="both"/>
              <w:rPr>
                <w:sz w:val="20"/>
                <w:szCs w:val="20"/>
              </w:rPr>
            </w:pPr>
            <w:r w:rsidRPr="006D02A5">
              <w:rPr>
                <w:sz w:val="20"/>
                <w:szCs w:val="20"/>
              </w:rPr>
              <w:t>Покупатель: _____________/_____________/</w:t>
            </w:r>
          </w:p>
          <w:p w:rsidR="00251F7C" w:rsidRPr="006D02A5" w:rsidRDefault="00251F7C" w:rsidP="006D02A5">
            <w:pPr>
              <w:pStyle w:val="ConsPlusNormal"/>
              <w:spacing w:before="240"/>
              <w:jc w:val="both"/>
              <w:rPr>
                <w:sz w:val="20"/>
                <w:szCs w:val="20"/>
              </w:rPr>
            </w:pPr>
            <w:r w:rsidRPr="006D02A5">
              <w:rPr>
                <w:sz w:val="20"/>
                <w:szCs w:val="20"/>
              </w:rPr>
              <w:t>Телефон для связи:</w:t>
            </w:r>
          </w:p>
        </w:tc>
        <w:tc>
          <w:tcPr>
            <w:tcW w:w="4815" w:type="dxa"/>
          </w:tcPr>
          <w:p w:rsidR="00251F7C" w:rsidRPr="006D02A5" w:rsidRDefault="00251F7C" w:rsidP="006D02A5">
            <w:pPr>
              <w:pStyle w:val="ConsPlusNormal"/>
              <w:spacing w:before="240"/>
              <w:jc w:val="both"/>
              <w:rPr>
                <w:sz w:val="20"/>
                <w:szCs w:val="20"/>
              </w:rPr>
            </w:pPr>
            <w:r w:rsidRPr="006D02A5">
              <w:rPr>
                <w:sz w:val="20"/>
                <w:szCs w:val="20"/>
              </w:rPr>
              <w:t xml:space="preserve">Согласована </w:t>
            </w:r>
          </w:p>
          <w:p w:rsidR="00251F7C" w:rsidRPr="006D02A5" w:rsidRDefault="00251F7C" w:rsidP="006D02A5">
            <w:pPr>
              <w:pStyle w:val="ConsPlusNormal"/>
              <w:spacing w:before="240"/>
              <w:jc w:val="both"/>
              <w:rPr>
                <w:sz w:val="20"/>
                <w:szCs w:val="20"/>
              </w:rPr>
            </w:pPr>
            <w:r w:rsidRPr="006D02A5">
              <w:rPr>
                <w:sz w:val="20"/>
                <w:szCs w:val="20"/>
              </w:rPr>
              <w:t>Поставщик: ___________/ ____________</w:t>
            </w:r>
          </w:p>
          <w:p w:rsidR="00251F7C" w:rsidRPr="006D02A5" w:rsidRDefault="00251F7C" w:rsidP="006D02A5">
            <w:pPr>
              <w:pStyle w:val="ConsPlusNormal"/>
              <w:spacing w:before="240"/>
              <w:jc w:val="both"/>
              <w:rPr>
                <w:sz w:val="20"/>
                <w:szCs w:val="20"/>
              </w:rPr>
            </w:pPr>
            <w:r w:rsidRPr="006D02A5">
              <w:rPr>
                <w:sz w:val="20"/>
                <w:szCs w:val="20"/>
              </w:rPr>
              <w:t>Телефон для связи:</w:t>
            </w:r>
          </w:p>
        </w:tc>
      </w:tr>
    </w:tbl>
    <w:p w:rsidR="00251F7C" w:rsidRPr="006D02A5" w:rsidRDefault="00251F7C" w:rsidP="006D02A5">
      <w:pPr>
        <w:pStyle w:val="ConsPlusNormal"/>
        <w:spacing w:before="240"/>
        <w:ind w:firstLine="540"/>
        <w:jc w:val="both"/>
        <w:rPr>
          <w:sz w:val="20"/>
          <w:szCs w:val="20"/>
        </w:rPr>
      </w:pPr>
    </w:p>
    <w:p w:rsidR="00251F7C" w:rsidRPr="006D02A5" w:rsidRDefault="00251F7C" w:rsidP="006D02A5">
      <w:pPr>
        <w:pStyle w:val="ConsPlusNormal"/>
        <w:jc w:val="both"/>
        <w:rPr>
          <w:sz w:val="20"/>
          <w:szCs w:val="20"/>
        </w:rPr>
      </w:pPr>
    </w:p>
    <w:bookmarkEnd w:id="15"/>
    <w:p w:rsidR="002842DA" w:rsidRPr="006D02A5" w:rsidRDefault="002842DA" w:rsidP="006D02A5">
      <w:pPr>
        <w:spacing w:after="0" w:line="240" w:lineRule="auto"/>
        <w:ind w:firstLine="567"/>
        <w:jc w:val="both"/>
        <w:rPr>
          <w:rFonts w:ascii="Times New Roman" w:eastAsia="Times New Roman" w:hAnsi="Times New Roman" w:cs="Times New Roman"/>
          <w:sz w:val="20"/>
          <w:szCs w:val="20"/>
        </w:rPr>
      </w:pPr>
    </w:p>
    <w:sectPr w:rsidR="002842DA" w:rsidRPr="006D02A5" w:rsidSect="00857D2E">
      <w:headerReference w:type="default" r:id="rId14"/>
      <w:footerReference w:type="even" r:id="rId15"/>
      <w:footerReference w:type="default" r:id="rId16"/>
      <w:pgSz w:w="11907" w:h="16839" w:code="9"/>
      <w:pgMar w:top="840" w:right="560" w:bottom="840" w:left="1680" w:header="340" w:footer="34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7D2E" w:rsidRDefault="00857D2E" w:rsidP="00D12BBC">
      <w:pPr>
        <w:spacing w:after="0" w:line="240" w:lineRule="auto"/>
      </w:pPr>
      <w:r>
        <w:separator/>
      </w:r>
    </w:p>
  </w:endnote>
  <w:endnote w:type="continuationSeparator" w:id="0">
    <w:p w:rsidR="00857D2E" w:rsidRDefault="00857D2E" w:rsidP="00D12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7D2E" w:rsidRDefault="00857D2E" w:rsidP="00ED6773">
    <w:pPr>
      <w:pStyle w:val="a8"/>
      <w:framePr w:wrap="around" w:vAnchor="text" w:hAnchor="margin" w:xAlign="right" w:y="1"/>
      <w:rPr>
        <w:rStyle w:val="aa"/>
      </w:rPr>
    </w:pPr>
    <w:r>
      <w:rPr>
        <w:rStyle w:val="aa"/>
      </w:rPr>
      <w:fldChar w:fldCharType="begin"/>
    </w:r>
    <w:r>
      <w:rPr>
        <w:rStyle w:val="aa"/>
      </w:rPr>
      <w:instrText xml:space="preserve"> PAGE </w:instrText>
    </w:r>
    <w:r>
      <w:rPr>
        <w:rStyle w:val="aa"/>
      </w:rPr>
      <w:fldChar w:fldCharType="end"/>
    </w:r>
  </w:p>
  <w:p w:rsidR="00857D2E" w:rsidRDefault="00857D2E" w:rsidP="00857D2E">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7D2E" w:rsidRPr="006D02A5" w:rsidRDefault="00857D2E" w:rsidP="00ED6773">
    <w:pPr>
      <w:pStyle w:val="a8"/>
      <w:framePr w:wrap="around" w:vAnchor="text" w:hAnchor="margin" w:xAlign="right" w:y="1"/>
      <w:rPr>
        <w:rStyle w:val="aa"/>
        <w:lang w:val="en-US"/>
      </w:rPr>
    </w:pPr>
    <w:r>
      <w:rPr>
        <w:rStyle w:val="aa"/>
      </w:rPr>
      <w:fldChar w:fldCharType="begin"/>
    </w:r>
    <w:r w:rsidRPr="006D02A5">
      <w:rPr>
        <w:rStyle w:val="aa"/>
        <w:lang w:val="en-US"/>
      </w:rPr>
      <w:instrText xml:space="preserve"> PAGE </w:instrText>
    </w:r>
    <w:r>
      <w:rPr>
        <w:rStyle w:val="aa"/>
      </w:rPr>
      <w:fldChar w:fldCharType="separate"/>
    </w:r>
    <w:r w:rsidRPr="006D02A5">
      <w:rPr>
        <w:rStyle w:val="aa"/>
        <w:noProof/>
        <w:lang w:val="en-US"/>
      </w:rPr>
      <w:t>1</w:t>
    </w:r>
    <w:r>
      <w:rPr>
        <w:rStyle w:val="aa"/>
      </w:rPr>
      <w:fldChar w:fldCharType="end"/>
    </w:r>
  </w:p>
  <w:p w:rsidR="008962D0" w:rsidRPr="006D02A5" w:rsidRDefault="00857D2E" w:rsidP="00857D2E">
    <w:pPr>
      <w:pStyle w:val="a8"/>
      <w:ind w:right="360"/>
      <w:rPr>
        <w:sz w:val="12"/>
        <w:lang w:val="en-US"/>
      </w:rPr>
    </w:pPr>
    <w:r w:rsidRPr="006D02A5">
      <w:rPr>
        <w:sz w:val="12"/>
        <w:lang w:val="en-US"/>
      </w:rPr>
      <w:t>a30db8b0-0554-11f0-aa37-00155dcbbbc5 # 00</w:t>
    </w:r>
    <w:r>
      <w:rPr>
        <w:sz w:val="12"/>
      </w:rPr>
      <w:t>ДО</w:t>
    </w:r>
    <w:r w:rsidRPr="006D02A5">
      <w:rPr>
        <w:sz w:val="12"/>
        <w:lang w:val="en-US"/>
      </w:rPr>
      <w:t>-0000295647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62D0" w:rsidRDefault="008962D0">
    <w:pPr>
      <w:pStyle w:val="a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Pr>
        <w:noProof/>
      </w:rPr>
      <w:fldChar w:fldCharType="begin"/>
    </w:r>
    <w:r>
      <w:rPr>
        <w:noProof/>
      </w:rPr>
      <w:instrText xml:space="preserve"> SECTIONPAGES </w:instrText>
    </w:r>
    <w:r>
      <w:rPr>
        <w:noProof/>
      </w:rPr>
      <w:fldChar w:fldCharType="separate"/>
    </w:r>
    <w:r w:rsidR="00857D2E">
      <w:rPr>
        <w:noProof/>
      </w:rPr>
      <w:t>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62D0" w:rsidRDefault="008962D0" w:rsidP="00857D2E">
    <w:pPr>
      <w:pStyle w:val="a8"/>
      <w:framePr w:wrap="around" w:vAnchor="text" w:hAnchor="margin" w:xAlign="right" w:y="1"/>
      <w:rPr>
        <w:rStyle w:val="aa"/>
      </w:rPr>
    </w:pPr>
    <w:r>
      <w:rPr>
        <w:rStyle w:val="aa"/>
      </w:rPr>
      <w:fldChar w:fldCharType="begin"/>
    </w:r>
    <w:r>
      <w:rPr>
        <w:rStyle w:val="aa"/>
      </w:rPr>
      <w:instrText xml:space="preserve"> PAGE </w:instrText>
    </w:r>
    <w:r>
      <w:rPr>
        <w:rStyle w:val="aa"/>
      </w:rPr>
      <w:fldChar w:fldCharType="end"/>
    </w:r>
  </w:p>
  <w:p w:rsidR="008962D0" w:rsidRDefault="008962D0" w:rsidP="00D12BBC">
    <w:pPr>
      <w:pStyle w:val="a8"/>
      <w:ind w:right="360"/>
    </w:pPr>
  </w:p>
  <w:p w:rsidR="008962D0" w:rsidRDefault="008962D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7D2E" w:rsidRPr="006D02A5" w:rsidRDefault="00857D2E" w:rsidP="00ED6773">
    <w:pPr>
      <w:pStyle w:val="a8"/>
      <w:framePr w:wrap="around" w:vAnchor="text" w:hAnchor="margin" w:xAlign="right" w:y="1"/>
      <w:rPr>
        <w:rStyle w:val="aa"/>
        <w:lang w:val="en-US"/>
      </w:rPr>
    </w:pPr>
    <w:r>
      <w:rPr>
        <w:rStyle w:val="aa"/>
      </w:rPr>
      <w:fldChar w:fldCharType="begin"/>
    </w:r>
    <w:r w:rsidRPr="006D02A5">
      <w:rPr>
        <w:rStyle w:val="aa"/>
        <w:lang w:val="en-US"/>
      </w:rPr>
      <w:instrText xml:space="preserve"> PAGE </w:instrText>
    </w:r>
    <w:r>
      <w:rPr>
        <w:rStyle w:val="aa"/>
      </w:rPr>
      <w:fldChar w:fldCharType="separate"/>
    </w:r>
    <w:r w:rsidRPr="006D02A5">
      <w:rPr>
        <w:rStyle w:val="aa"/>
        <w:noProof/>
        <w:lang w:val="en-US"/>
      </w:rPr>
      <w:t>2</w:t>
    </w:r>
    <w:r>
      <w:rPr>
        <w:rStyle w:val="aa"/>
      </w:rPr>
      <w:fldChar w:fldCharType="end"/>
    </w:r>
  </w:p>
  <w:p w:rsidR="008962D0" w:rsidRPr="00857D2E" w:rsidRDefault="00857D2E" w:rsidP="00857D2E">
    <w:pPr>
      <w:ind w:right="360"/>
      <w:rPr>
        <w:sz w:val="12"/>
        <w:lang w:val="en-US"/>
      </w:rPr>
    </w:pPr>
    <w:r w:rsidRPr="006D02A5">
      <w:rPr>
        <w:rStyle w:val="aa"/>
        <w:sz w:val="12"/>
        <w:lang w:val="en-US"/>
      </w:rPr>
      <w:t>a30db8b0-0554-11f0-aa37-00155dcbbbc5 # 00</w:t>
    </w:r>
    <w:r>
      <w:rPr>
        <w:rStyle w:val="aa"/>
        <w:sz w:val="12"/>
      </w:rPr>
      <w:t>ДО</w:t>
    </w:r>
    <w:r w:rsidRPr="006D02A5">
      <w:rPr>
        <w:rStyle w:val="aa"/>
        <w:sz w:val="12"/>
        <w:lang w:val="en-US"/>
      </w:rPr>
      <w:t>-0000295647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7D2E" w:rsidRDefault="00857D2E" w:rsidP="00D12BBC">
      <w:pPr>
        <w:spacing w:after="0" w:line="240" w:lineRule="auto"/>
      </w:pPr>
      <w:r>
        <w:separator/>
      </w:r>
    </w:p>
  </w:footnote>
  <w:footnote w:type="continuationSeparator" w:id="0">
    <w:p w:rsidR="00857D2E" w:rsidRDefault="00857D2E" w:rsidP="00D12B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7D2E" w:rsidRDefault="00857D2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62D0" w:rsidRPr="00857D2E" w:rsidRDefault="008962D0" w:rsidP="00857D2E">
    <w:pPr>
      <w:pStyle w:val="a6"/>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7D2E" w:rsidRDefault="00857D2E">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62D0" w:rsidRPr="00857D2E" w:rsidRDefault="008962D0" w:rsidP="00857D2E">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40512"/>
    <w:multiLevelType w:val="hybridMultilevel"/>
    <w:tmpl w:val="850A4468"/>
    <w:lvl w:ilvl="0" w:tplc="80E66F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8D6FF8"/>
    <w:multiLevelType w:val="multilevel"/>
    <w:tmpl w:val="A03A80D6"/>
    <w:lvl w:ilvl="0">
      <w:start w:val="2"/>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4"/>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 w15:restartNumberingAfterBreak="0">
    <w:nsid w:val="0DCD1ADC"/>
    <w:multiLevelType w:val="multilevel"/>
    <w:tmpl w:val="596E6A36"/>
    <w:lvl w:ilvl="0">
      <w:start w:val="1"/>
      <w:numFmt w:val="decimal"/>
      <w:lvlText w:val="%1."/>
      <w:lvlJc w:val="left"/>
      <w:pPr>
        <w:ind w:left="928" w:hanging="360"/>
      </w:pPr>
      <w:rPr>
        <w:rFonts w:ascii="Times New Roman" w:eastAsiaTheme="majorEastAsia" w:hAnsi="Times New Roman" w:cs="Times New Roman"/>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1288" w:hanging="720"/>
      </w:pPr>
      <w:rPr>
        <w:rFonts w:hint="default"/>
        <w:b/>
        <w:i/>
      </w:rPr>
    </w:lvl>
    <w:lvl w:ilvl="3">
      <w:start w:val="1"/>
      <w:numFmt w:val="decimal"/>
      <w:isLgl/>
      <w:lvlText w:val="%1.%2.%3.%4."/>
      <w:lvlJc w:val="left"/>
      <w:pPr>
        <w:ind w:left="1288" w:hanging="720"/>
      </w:pPr>
      <w:rPr>
        <w:rFonts w:hint="default"/>
        <w:b/>
        <w:i/>
      </w:rPr>
    </w:lvl>
    <w:lvl w:ilvl="4">
      <w:start w:val="1"/>
      <w:numFmt w:val="decimal"/>
      <w:isLgl/>
      <w:lvlText w:val="%1.%2.%3.%4.%5."/>
      <w:lvlJc w:val="left"/>
      <w:pPr>
        <w:ind w:left="1648" w:hanging="1080"/>
      </w:pPr>
      <w:rPr>
        <w:rFonts w:hint="default"/>
        <w:b/>
        <w:i/>
      </w:rPr>
    </w:lvl>
    <w:lvl w:ilvl="5">
      <w:start w:val="1"/>
      <w:numFmt w:val="decimal"/>
      <w:isLgl/>
      <w:lvlText w:val="%1.%2.%3.%4.%5.%6."/>
      <w:lvlJc w:val="left"/>
      <w:pPr>
        <w:ind w:left="1648" w:hanging="1080"/>
      </w:pPr>
      <w:rPr>
        <w:rFonts w:hint="default"/>
        <w:b/>
        <w:i/>
      </w:rPr>
    </w:lvl>
    <w:lvl w:ilvl="6">
      <w:start w:val="1"/>
      <w:numFmt w:val="decimal"/>
      <w:isLgl/>
      <w:lvlText w:val="%1.%2.%3.%4.%5.%6.%7."/>
      <w:lvlJc w:val="left"/>
      <w:pPr>
        <w:ind w:left="2008" w:hanging="1440"/>
      </w:pPr>
      <w:rPr>
        <w:rFonts w:hint="default"/>
        <w:b/>
        <w:i/>
      </w:rPr>
    </w:lvl>
    <w:lvl w:ilvl="7">
      <w:start w:val="1"/>
      <w:numFmt w:val="decimal"/>
      <w:isLgl/>
      <w:lvlText w:val="%1.%2.%3.%4.%5.%6.%7.%8."/>
      <w:lvlJc w:val="left"/>
      <w:pPr>
        <w:ind w:left="2008" w:hanging="1440"/>
      </w:pPr>
      <w:rPr>
        <w:rFonts w:hint="default"/>
        <w:b/>
        <w:i/>
      </w:rPr>
    </w:lvl>
    <w:lvl w:ilvl="8">
      <w:start w:val="1"/>
      <w:numFmt w:val="decimal"/>
      <w:isLgl/>
      <w:lvlText w:val="%1.%2.%3.%4.%5.%6.%7.%8.%9."/>
      <w:lvlJc w:val="left"/>
      <w:pPr>
        <w:ind w:left="2368" w:hanging="1800"/>
      </w:pPr>
      <w:rPr>
        <w:rFonts w:hint="default"/>
        <w:b/>
        <w:i/>
      </w:rPr>
    </w:lvl>
  </w:abstractNum>
  <w:abstractNum w:abstractNumId="3" w15:restartNumberingAfterBreak="0">
    <w:nsid w:val="14732EA7"/>
    <w:multiLevelType w:val="multilevel"/>
    <w:tmpl w:val="15409F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123250"/>
    <w:multiLevelType w:val="hybridMultilevel"/>
    <w:tmpl w:val="49223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5008F3"/>
    <w:multiLevelType w:val="hybridMultilevel"/>
    <w:tmpl w:val="131C61B2"/>
    <w:lvl w:ilvl="0" w:tplc="A1FEF602">
      <w:start w:val="1"/>
      <w:numFmt w:val="decimal"/>
      <w:lvlText w:val="6.%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D02559"/>
    <w:multiLevelType w:val="multilevel"/>
    <w:tmpl w:val="25C8F5C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27AB7AF8"/>
    <w:multiLevelType w:val="hybridMultilevel"/>
    <w:tmpl w:val="CF5A42B8"/>
    <w:lvl w:ilvl="0" w:tplc="E676C95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8DA678A"/>
    <w:multiLevelType w:val="hybridMultilevel"/>
    <w:tmpl w:val="F5A0A1CE"/>
    <w:lvl w:ilvl="0" w:tplc="F426DD52">
      <w:start w:val="1"/>
      <w:numFmt w:val="decimal"/>
      <w:lvlText w:val="3.%1"/>
      <w:lvlJc w:val="left"/>
      <w:pPr>
        <w:ind w:left="644"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D75494"/>
    <w:multiLevelType w:val="hybridMultilevel"/>
    <w:tmpl w:val="21FC31FA"/>
    <w:lvl w:ilvl="0" w:tplc="125E1502">
      <w:start w:val="1"/>
      <w:numFmt w:val="decimal"/>
      <w:lvlText w:val="4.%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830CB1"/>
    <w:multiLevelType w:val="hybridMultilevel"/>
    <w:tmpl w:val="54000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7552B6"/>
    <w:multiLevelType w:val="hybridMultilevel"/>
    <w:tmpl w:val="18282FCE"/>
    <w:lvl w:ilvl="0" w:tplc="5E1A96DE">
      <w:start w:val="1"/>
      <w:numFmt w:val="decimal"/>
      <w:lvlText w:val="5.%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3E2A2079"/>
    <w:multiLevelType w:val="hybridMultilevel"/>
    <w:tmpl w:val="1DBE51EC"/>
    <w:lvl w:ilvl="0" w:tplc="CD106D0A">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7E2AEE"/>
    <w:multiLevelType w:val="hybridMultilevel"/>
    <w:tmpl w:val="F5A0A1CE"/>
    <w:lvl w:ilvl="0" w:tplc="F426DD52">
      <w:start w:val="1"/>
      <w:numFmt w:val="decimal"/>
      <w:lvlText w:val="3.%1"/>
      <w:lvlJc w:val="left"/>
      <w:pPr>
        <w:ind w:left="644"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2A6245"/>
    <w:multiLevelType w:val="hybridMultilevel"/>
    <w:tmpl w:val="68E0B45E"/>
    <w:lvl w:ilvl="0" w:tplc="0C847D3A">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E3325E"/>
    <w:multiLevelType w:val="hybridMultilevel"/>
    <w:tmpl w:val="D5606B46"/>
    <w:lvl w:ilvl="0" w:tplc="6658AB7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3F770A"/>
    <w:multiLevelType w:val="multilevel"/>
    <w:tmpl w:val="A614BD3E"/>
    <w:lvl w:ilvl="0">
      <w:start w:val="1"/>
      <w:numFmt w:val="decimal"/>
      <w:lvlText w:val="%1."/>
      <w:lvlJc w:val="left"/>
      <w:rPr>
        <w:rFonts w:hint="default"/>
        <w:b/>
        <w:sz w:val="22"/>
        <w:szCs w:val="22"/>
      </w:rPr>
    </w:lvl>
    <w:lvl w:ilvl="1">
      <w:start w:val="1"/>
      <w:numFmt w:val="decimal"/>
      <w:lvlText w:val="2.%2"/>
      <w:lvlJc w:val="left"/>
      <w:rPr>
        <w:rFonts w:hint="default"/>
        <w:b w:val="0"/>
        <w:i w:val="0"/>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17" w15:restartNumberingAfterBreak="0">
    <w:nsid w:val="54FB7480"/>
    <w:multiLevelType w:val="multilevel"/>
    <w:tmpl w:val="79A654D6"/>
    <w:lvl w:ilvl="0">
      <w:start w:val="3"/>
      <w:numFmt w:val="decimal"/>
      <w:lvlText w:val="%1."/>
      <w:lvlJc w:val="left"/>
      <w:pPr>
        <w:tabs>
          <w:tab w:val="num" w:pos="540"/>
        </w:tabs>
        <w:ind w:left="540" w:hanging="360"/>
      </w:pPr>
      <w:rPr>
        <w:rFonts w:hint="default"/>
      </w:rPr>
    </w:lvl>
    <w:lvl w:ilvl="1">
      <w:start w:val="1"/>
      <w:numFmt w:val="decimal"/>
      <w:isLgl/>
      <w:lvlText w:val="%1.%2"/>
      <w:lvlJc w:val="left"/>
      <w:pPr>
        <w:tabs>
          <w:tab w:val="num" w:pos="885"/>
        </w:tabs>
        <w:ind w:left="885" w:hanging="705"/>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900"/>
        </w:tabs>
        <w:ind w:left="900" w:hanging="72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8" w15:restartNumberingAfterBreak="0">
    <w:nsid w:val="55304E9F"/>
    <w:multiLevelType w:val="hybridMultilevel"/>
    <w:tmpl w:val="7D243340"/>
    <w:lvl w:ilvl="0" w:tplc="6E147456">
      <w:start w:val="1"/>
      <w:numFmt w:val="decimal"/>
      <w:lvlText w:val="8.%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9" w15:restartNumberingAfterBreak="0">
    <w:nsid w:val="6BAC6E73"/>
    <w:multiLevelType w:val="multilevel"/>
    <w:tmpl w:val="ED7C31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BC2432C"/>
    <w:multiLevelType w:val="multilevel"/>
    <w:tmpl w:val="86C2536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CAE1400"/>
    <w:multiLevelType w:val="multilevel"/>
    <w:tmpl w:val="1FD4936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CD1281B"/>
    <w:multiLevelType w:val="hybridMultilevel"/>
    <w:tmpl w:val="8606113E"/>
    <w:lvl w:ilvl="0" w:tplc="D6D2AD42">
      <w:start w:val="1"/>
      <w:numFmt w:val="decimal"/>
      <w:lvlText w:val="2.%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7ECE0A39"/>
    <w:multiLevelType w:val="multilevel"/>
    <w:tmpl w:val="BC5A74D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1"/>
    <w:lvlOverride w:ilvl="0">
      <w:startOverride w:val="2"/>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6"/>
  </w:num>
  <w:num w:numId="4">
    <w:abstractNumId w:val="9"/>
  </w:num>
  <w:num w:numId="5">
    <w:abstractNumId w:val="11"/>
  </w:num>
  <w:num w:numId="6">
    <w:abstractNumId w:val="0"/>
  </w:num>
  <w:num w:numId="7">
    <w:abstractNumId w:val="18"/>
  </w:num>
  <w:num w:numId="8">
    <w:abstractNumId w:val="12"/>
  </w:num>
  <w:num w:numId="9">
    <w:abstractNumId w:val="4"/>
  </w:num>
  <w:num w:numId="10">
    <w:abstractNumId w:val="21"/>
  </w:num>
  <w:num w:numId="11">
    <w:abstractNumId w:val="2"/>
  </w:num>
  <w:num w:numId="12">
    <w:abstractNumId w:val="22"/>
  </w:num>
  <w:num w:numId="13">
    <w:abstractNumId w:val="8"/>
  </w:num>
  <w:num w:numId="14">
    <w:abstractNumId w:val="5"/>
  </w:num>
  <w:num w:numId="15">
    <w:abstractNumId w:val="10"/>
  </w:num>
  <w:num w:numId="16">
    <w:abstractNumId w:val="17"/>
  </w:num>
  <w:num w:numId="17">
    <w:abstractNumId w:val="7"/>
  </w:num>
  <w:num w:numId="18">
    <w:abstractNumId w:val="15"/>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3"/>
  </w:num>
  <w:num w:numId="22">
    <w:abstractNumId w:val="6"/>
  </w:num>
  <w:num w:numId="23">
    <w:abstractNumId w:val="3"/>
  </w:num>
  <w:num w:numId="24">
    <w:abstractNumId w:val="19"/>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638"/>
    <w:rsid w:val="00017629"/>
    <w:rsid w:val="0002338A"/>
    <w:rsid w:val="0003007A"/>
    <w:rsid w:val="00033042"/>
    <w:rsid w:val="00037A6C"/>
    <w:rsid w:val="00037BF9"/>
    <w:rsid w:val="00037CD9"/>
    <w:rsid w:val="0004041B"/>
    <w:rsid w:val="000439BE"/>
    <w:rsid w:val="00045949"/>
    <w:rsid w:val="000549EF"/>
    <w:rsid w:val="00060871"/>
    <w:rsid w:val="0007317E"/>
    <w:rsid w:val="00080A6E"/>
    <w:rsid w:val="00081444"/>
    <w:rsid w:val="00093E8A"/>
    <w:rsid w:val="000A1BC8"/>
    <w:rsid w:val="000B1839"/>
    <w:rsid w:val="000B2538"/>
    <w:rsid w:val="000E7D20"/>
    <w:rsid w:val="000F704E"/>
    <w:rsid w:val="001002EA"/>
    <w:rsid w:val="001023EC"/>
    <w:rsid w:val="00106AFF"/>
    <w:rsid w:val="00114FF4"/>
    <w:rsid w:val="001205FC"/>
    <w:rsid w:val="00132B66"/>
    <w:rsid w:val="0013752D"/>
    <w:rsid w:val="0014117F"/>
    <w:rsid w:val="00144803"/>
    <w:rsid w:val="00160891"/>
    <w:rsid w:val="0016719D"/>
    <w:rsid w:val="001872E9"/>
    <w:rsid w:val="00194047"/>
    <w:rsid w:val="00196DD9"/>
    <w:rsid w:val="001A20D0"/>
    <w:rsid w:val="001A47AB"/>
    <w:rsid w:val="001A5F1E"/>
    <w:rsid w:val="001A6B09"/>
    <w:rsid w:val="001B2EC3"/>
    <w:rsid w:val="001C06F8"/>
    <w:rsid w:val="001C34F6"/>
    <w:rsid w:val="001C4EA1"/>
    <w:rsid w:val="001D164C"/>
    <w:rsid w:val="001D28EF"/>
    <w:rsid w:val="001D2A65"/>
    <w:rsid w:val="001E0BFF"/>
    <w:rsid w:val="001E5A4B"/>
    <w:rsid w:val="001E6C62"/>
    <w:rsid w:val="001F0A72"/>
    <w:rsid w:val="001F1626"/>
    <w:rsid w:val="001F2D93"/>
    <w:rsid w:val="001F37C9"/>
    <w:rsid w:val="001F53A8"/>
    <w:rsid w:val="00200A81"/>
    <w:rsid w:val="002117E3"/>
    <w:rsid w:val="002152B4"/>
    <w:rsid w:val="00221EFA"/>
    <w:rsid w:val="00226D69"/>
    <w:rsid w:val="002276B2"/>
    <w:rsid w:val="0022775F"/>
    <w:rsid w:val="0023260D"/>
    <w:rsid w:val="00234BC8"/>
    <w:rsid w:val="00242E22"/>
    <w:rsid w:val="0024511F"/>
    <w:rsid w:val="00251F7C"/>
    <w:rsid w:val="00253230"/>
    <w:rsid w:val="0025596F"/>
    <w:rsid w:val="00256394"/>
    <w:rsid w:val="00257CBB"/>
    <w:rsid w:val="00261D6B"/>
    <w:rsid w:val="00265936"/>
    <w:rsid w:val="002708AA"/>
    <w:rsid w:val="0027117D"/>
    <w:rsid w:val="00275CF2"/>
    <w:rsid w:val="002842DA"/>
    <w:rsid w:val="00284457"/>
    <w:rsid w:val="0028568D"/>
    <w:rsid w:val="00290568"/>
    <w:rsid w:val="002957E4"/>
    <w:rsid w:val="002A08EF"/>
    <w:rsid w:val="002A386F"/>
    <w:rsid w:val="002A4609"/>
    <w:rsid w:val="002A6942"/>
    <w:rsid w:val="002B11EC"/>
    <w:rsid w:val="002B283B"/>
    <w:rsid w:val="002B4DF1"/>
    <w:rsid w:val="002C4260"/>
    <w:rsid w:val="002C5425"/>
    <w:rsid w:val="002C5FAC"/>
    <w:rsid w:val="002D43C5"/>
    <w:rsid w:val="002E1BB5"/>
    <w:rsid w:val="002E2CC3"/>
    <w:rsid w:val="002E4418"/>
    <w:rsid w:val="002E7816"/>
    <w:rsid w:val="002F2225"/>
    <w:rsid w:val="002F2F96"/>
    <w:rsid w:val="002F45F4"/>
    <w:rsid w:val="0030135F"/>
    <w:rsid w:val="0030561F"/>
    <w:rsid w:val="00305EE7"/>
    <w:rsid w:val="00321851"/>
    <w:rsid w:val="003263CE"/>
    <w:rsid w:val="00340FED"/>
    <w:rsid w:val="00341119"/>
    <w:rsid w:val="00341F23"/>
    <w:rsid w:val="003427AF"/>
    <w:rsid w:val="00344083"/>
    <w:rsid w:val="003467A8"/>
    <w:rsid w:val="00351C0C"/>
    <w:rsid w:val="0036093D"/>
    <w:rsid w:val="00363EAC"/>
    <w:rsid w:val="00365C83"/>
    <w:rsid w:val="003675DA"/>
    <w:rsid w:val="003917E1"/>
    <w:rsid w:val="00391EA6"/>
    <w:rsid w:val="00392638"/>
    <w:rsid w:val="00395624"/>
    <w:rsid w:val="003A1D86"/>
    <w:rsid w:val="003A4D24"/>
    <w:rsid w:val="003A6F99"/>
    <w:rsid w:val="003B2466"/>
    <w:rsid w:val="003B674C"/>
    <w:rsid w:val="003B78DE"/>
    <w:rsid w:val="003C0125"/>
    <w:rsid w:val="003C1218"/>
    <w:rsid w:val="003C123E"/>
    <w:rsid w:val="003D7FB2"/>
    <w:rsid w:val="003E3976"/>
    <w:rsid w:val="003E647E"/>
    <w:rsid w:val="003F724E"/>
    <w:rsid w:val="003F7383"/>
    <w:rsid w:val="00410990"/>
    <w:rsid w:val="004213E1"/>
    <w:rsid w:val="00424578"/>
    <w:rsid w:val="00434278"/>
    <w:rsid w:val="00440419"/>
    <w:rsid w:val="004423D5"/>
    <w:rsid w:val="00447AFA"/>
    <w:rsid w:val="00450399"/>
    <w:rsid w:val="00450DBD"/>
    <w:rsid w:val="004537F1"/>
    <w:rsid w:val="004541A2"/>
    <w:rsid w:val="00461390"/>
    <w:rsid w:val="00461EAB"/>
    <w:rsid w:val="004635FA"/>
    <w:rsid w:val="00472475"/>
    <w:rsid w:val="004736F6"/>
    <w:rsid w:val="004A699F"/>
    <w:rsid w:val="004A7D24"/>
    <w:rsid w:val="004B483B"/>
    <w:rsid w:val="004B7088"/>
    <w:rsid w:val="004C2396"/>
    <w:rsid w:val="004D1BB6"/>
    <w:rsid w:val="004E327F"/>
    <w:rsid w:val="004E411B"/>
    <w:rsid w:val="004E4809"/>
    <w:rsid w:val="0050166C"/>
    <w:rsid w:val="005032D2"/>
    <w:rsid w:val="005124E7"/>
    <w:rsid w:val="00522C31"/>
    <w:rsid w:val="00530D45"/>
    <w:rsid w:val="00533F2B"/>
    <w:rsid w:val="00533FE8"/>
    <w:rsid w:val="005348CD"/>
    <w:rsid w:val="00551A1C"/>
    <w:rsid w:val="00554291"/>
    <w:rsid w:val="00561978"/>
    <w:rsid w:val="00570A48"/>
    <w:rsid w:val="00572988"/>
    <w:rsid w:val="0057355B"/>
    <w:rsid w:val="00574701"/>
    <w:rsid w:val="0057629C"/>
    <w:rsid w:val="00581A63"/>
    <w:rsid w:val="00582232"/>
    <w:rsid w:val="00596997"/>
    <w:rsid w:val="005A27AB"/>
    <w:rsid w:val="005C4218"/>
    <w:rsid w:val="005D72AA"/>
    <w:rsid w:val="005E6E44"/>
    <w:rsid w:val="005F1D0A"/>
    <w:rsid w:val="005F2DE2"/>
    <w:rsid w:val="005F4E6A"/>
    <w:rsid w:val="005F5BE0"/>
    <w:rsid w:val="005F5C91"/>
    <w:rsid w:val="005F71EF"/>
    <w:rsid w:val="005F7E13"/>
    <w:rsid w:val="0060184C"/>
    <w:rsid w:val="00601F04"/>
    <w:rsid w:val="006238DC"/>
    <w:rsid w:val="0064711F"/>
    <w:rsid w:val="00656193"/>
    <w:rsid w:val="00664235"/>
    <w:rsid w:val="00675F4D"/>
    <w:rsid w:val="006774F4"/>
    <w:rsid w:val="0068090D"/>
    <w:rsid w:val="00695238"/>
    <w:rsid w:val="006A23BA"/>
    <w:rsid w:val="006A4A7D"/>
    <w:rsid w:val="006A701B"/>
    <w:rsid w:val="006B5013"/>
    <w:rsid w:val="006B553A"/>
    <w:rsid w:val="006B78A1"/>
    <w:rsid w:val="006C00E7"/>
    <w:rsid w:val="006C3991"/>
    <w:rsid w:val="006D02A5"/>
    <w:rsid w:val="006D2583"/>
    <w:rsid w:val="006D3981"/>
    <w:rsid w:val="006D6EC3"/>
    <w:rsid w:val="006D74A1"/>
    <w:rsid w:val="006E1B6F"/>
    <w:rsid w:val="006F053A"/>
    <w:rsid w:val="006F5C42"/>
    <w:rsid w:val="006F6D64"/>
    <w:rsid w:val="007017D6"/>
    <w:rsid w:val="00705683"/>
    <w:rsid w:val="00706E6D"/>
    <w:rsid w:val="00715B6E"/>
    <w:rsid w:val="00725373"/>
    <w:rsid w:val="00730C6A"/>
    <w:rsid w:val="007468EF"/>
    <w:rsid w:val="00750EDF"/>
    <w:rsid w:val="00753801"/>
    <w:rsid w:val="0076455E"/>
    <w:rsid w:val="00767D73"/>
    <w:rsid w:val="007708A4"/>
    <w:rsid w:val="00773DA4"/>
    <w:rsid w:val="0078539F"/>
    <w:rsid w:val="007968CE"/>
    <w:rsid w:val="007A0112"/>
    <w:rsid w:val="007A5765"/>
    <w:rsid w:val="007B0276"/>
    <w:rsid w:val="007C2431"/>
    <w:rsid w:val="007C32D5"/>
    <w:rsid w:val="007C6A91"/>
    <w:rsid w:val="007D46EF"/>
    <w:rsid w:val="007D566E"/>
    <w:rsid w:val="007F566E"/>
    <w:rsid w:val="007F59F4"/>
    <w:rsid w:val="008117AC"/>
    <w:rsid w:val="0081428F"/>
    <w:rsid w:val="0082712E"/>
    <w:rsid w:val="00832C9F"/>
    <w:rsid w:val="00856618"/>
    <w:rsid w:val="00856A18"/>
    <w:rsid w:val="00857D2E"/>
    <w:rsid w:val="0086675B"/>
    <w:rsid w:val="00872842"/>
    <w:rsid w:val="00892528"/>
    <w:rsid w:val="008951BE"/>
    <w:rsid w:val="00895FD6"/>
    <w:rsid w:val="008962D0"/>
    <w:rsid w:val="008A0FE2"/>
    <w:rsid w:val="008A3023"/>
    <w:rsid w:val="008B1735"/>
    <w:rsid w:val="008B178A"/>
    <w:rsid w:val="008B27C3"/>
    <w:rsid w:val="008B4116"/>
    <w:rsid w:val="008C3B1C"/>
    <w:rsid w:val="008C7373"/>
    <w:rsid w:val="008D12CB"/>
    <w:rsid w:val="008D5CA4"/>
    <w:rsid w:val="008D6C38"/>
    <w:rsid w:val="008D7176"/>
    <w:rsid w:val="008E3EC4"/>
    <w:rsid w:val="008F675C"/>
    <w:rsid w:val="008F746A"/>
    <w:rsid w:val="00911912"/>
    <w:rsid w:val="00922B2E"/>
    <w:rsid w:val="00922F3E"/>
    <w:rsid w:val="00924766"/>
    <w:rsid w:val="009413C3"/>
    <w:rsid w:val="00944506"/>
    <w:rsid w:val="00945812"/>
    <w:rsid w:val="00950DE6"/>
    <w:rsid w:val="00957AD8"/>
    <w:rsid w:val="00957B92"/>
    <w:rsid w:val="009735F9"/>
    <w:rsid w:val="00977B7E"/>
    <w:rsid w:val="00990AE5"/>
    <w:rsid w:val="009A128D"/>
    <w:rsid w:val="009B547E"/>
    <w:rsid w:val="009C0CE3"/>
    <w:rsid w:val="009C1922"/>
    <w:rsid w:val="009C6ACA"/>
    <w:rsid w:val="009D39AD"/>
    <w:rsid w:val="009D4BE3"/>
    <w:rsid w:val="009D502F"/>
    <w:rsid w:val="009D6B01"/>
    <w:rsid w:val="009E2181"/>
    <w:rsid w:val="00A05EB7"/>
    <w:rsid w:val="00A11112"/>
    <w:rsid w:val="00A31392"/>
    <w:rsid w:val="00A34D32"/>
    <w:rsid w:val="00A354E4"/>
    <w:rsid w:val="00A355B1"/>
    <w:rsid w:val="00A37E04"/>
    <w:rsid w:val="00A60AED"/>
    <w:rsid w:val="00A63CF6"/>
    <w:rsid w:val="00A67FAF"/>
    <w:rsid w:val="00A70F88"/>
    <w:rsid w:val="00A80879"/>
    <w:rsid w:val="00A91115"/>
    <w:rsid w:val="00A936A3"/>
    <w:rsid w:val="00A95498"/>
    <w:rsid w:val="00A960F3"/>
    <w:rsid w:val="00AB09CC"/>
    <w:rsid w:val="00AB2EDE"/>
    <w:rsid w:val="00AB6A4D"/>
    <w:rsid w:val="00AC38F7"/>
    <w:rsid w:val="00AD1423"/>
    <w:rsid w:val="00AF1425"/>
    <w:rsid w:val="00AF4391"/>
    <w:rsid w:val="00B03853"/>
    <w:rsid w:val="00B03E54"/>
    <w:rsid w:val="00B13EE4"/>
    <w:rsid w:val="00B165DB"/>
    <w:rsid w:val="00B168D9"/>
    <w:rsid w:val="00B241B9"/>
    <w:rsid w:val="00B27A0B"/>
    <w:rsid w:val="00B45E5B"/>
    <w:rsid w:val="00B504FA"/>
    <w:rsid w:val="00B5385A"/>
    <w:rsid w:val="00B66D32"/>
    <w:rsid w:val="00B7364F"/>
    <w:rsid w:val="00B736DA"/>
    <w:rsid w:val="00B829F3"/>
    <w:rsid w:val="00BA14E4"/>
    <w:rsid w:val="00BB3A3D"/>
    <w:rsid w:val="00BC1231"/>
    <w:rsid w:val="00BD0C1F"/>
    <w:rsid w:val="00BE273C"/>
    <w:rsid w:val="00BF0E16"/>
    <w:rsid w:val="00BF3406"/>
    <w:rsid w:val="00BF4149"/>
    <w:rsid w:val="00BF5A2C"/>
    <w:rsid w:val="00C0166E"/>
    <w:rsid w:val="00C01D7D"/>
    <w:rsid w:val="00C03FE0"/>
    <w:rsid w:val="00C15A5C"/>
    <w:rsid w:val="00C25077"/>
    <w:rsid w:val="00C255EF"/>
    <w:rsid w:val="00C3072A"/>
    <w:rsid w:val="00C3252D"/>
    <w:rsid w:val="00C3486D"/>
    <w:rsid w:val="00C34942"/>
    <w:rsid w:val="00C35485"/>
    <w:rsid w:val="00C364CF"/>
    <w:rsid w:val="00C5743D"/>
    <w:rsid w:val="00C60E7E"/>
    <w:rsid w:val="00C63E1F"/>
    <w:rsid w:val="00C75985"/>
    <w:rsid w:val="00C76621"/>
    <w:rsid w:val="00C77E49"/>
    <w:rsid w:val="00C8071D"/>
    <w:rsid w:val="00C83816"/>
    <w:rsid w:val="00C83D9F"/>
    <w:rsid w:val="00C904CA"/>
    <w:rsid w:val="00C92778"/>
    <w:rsid w:val="00C93EBD"/>
    <w:rsid w:val="00CA0D16"/>
    <w:rsid w:val="00CA3EF6"/>
    <w:rsid w:val="00CB2985"/>
    <w:rsid w:val="00CB60CD"/>
    <w:rsid w:val="00CB7B82"/>
    <w:rsid w:val="00CD09B6"/>
    <w:rsid w:val="00CD245D"/>
    <w:rsid w:val="00CD27EC"/>
    <w:rsid w:val="00CE0E1E"/>
    <w:rsid w:val="00CF2BC3"/>
    <w:rsid w:val="00D00EB2"/>
    <w:rsid w:val="00D11292"/>
    <w:rsid w:val="00D12BBC"/>
    <w:rsid w:val="00D14240"/>
    <w:rsid w:val="00D14C85"/>
    <w:rsid w:val="00D174EB"/>
    <w:rsid w:val="00D2495F"/>
    <w:rsid w:val="00D32A50"/>
    <w:rsid w:val="00D36C67"/>
    <w:rsid w:val="00D372E3"/>
    <w:rsid w:val="00D42916"/>
    <w:rsid w:val="00D51B27"/>
    <w:rsid w:val="00D52A15"/>
    <w:rsid w:val="00D53CE9"/>
    <w:rsid w:val="00D5499D"/>
    <w:rsid w:val="00D64E85"/>
    <w:rsid w:val="00D710F1"/>
    <w:rsid w:val="00D802BB"/>
    <w:rsid w:val="00D8055C"/>
    <w:rsid w:val="00D817F3"/>
    <w:rsid w:val="00D8309E"/>
    <w:rsid w:val="00D84588"/>
    <w:rsid w:val="00D94544"/>
    <w:rsid w:val="00D97159"/>
    <w:rsid w:val="00DA65DD"/>
    <w:rsid w:val="00DF4C86"/>
    <w:rsid w:val="00DF51AA"/>
    <w:rsid w:val="00E10F1B"/>
    <w:rsid w:val="00E122AF"/>
    <w:rsid w:val="00E14078"/>
    <w:rsid w:val="00E21A50"/>
    <w:rsid w:val="00E21EC4"/>
    <w:rsid w:val="00E2377F"/>
    <w:rsid w:val="00E25142"/>
    <w:rsid w:val="00E2577F"/>
    <w:rsid w:val="00E27F06"/>
    <w:rsid w:val="00E4037F"/>
    <w:rsid w:val="00E4217C"/>
    <w:rsid w:val="00E46582"/>
    <w:rsid w:val="00E47078"/>
    <w:rsid w:val="00E51028"/>
    <w:rsid w:val="00E51393"/>
    <w:rsid w:val="00E6503D"/>
    <w:rsid w:val="00E672CC"/>
    <w:rsid w:val="00E833C0"/>
    <w:rsid w:val="00E9283B"/>
    <w:rsid w:val="00E9444C"/>
    <w:rsid w:val="00E9470B"/>
    <w:rsid w:val="00E97E27"/>
    <w:rsid w:val="00EA2680"/>
    <w:rsid w:val="00EB1E6E"/>
    <w:rsid w:val="00EB3201"/>
    <w:rsid w:val="00EC27E0"/>
    <w:rsid w:val="00ED1121"/>
    <w:rsid w:val="00EF0D16"/>
    <w:rsid w:val="00EF1087"/>
    <w:rsid w:val="00F153D1"/>
    <w:rsid w:val="00F168AA"/>
    <w:rsid w:val="00F22449"/>
    <w:rsid w:val="00F26EFB"/>
    <w:rsid w:val="00F32891"/>
    <w:rsid w:val="00F35786"/>
    <w:rsid w:val="00F36D57"/>
    <w:rsid w:val="00F44AF8"/>
    <w:rsid w:val="00F45274"/>
    <w:rsid w:val="00F46448"/>
    <w:rsid w:val="00F51E3F"/>
    <w:rsid w:val="00F531C1"/>
    <w:rsid w:val="00F53B4A"/>
    <w:rsid w:val="00F80B53"/>
    <w:rsid w:val="00F81D92"/>
    <w:rsid w:val="00F866BB"/>
    <w:rsid w:val="00F92A5D"/>
    <w:rsid w:val="00F92AAE"/>
    <w:rsid w:val="00F9658B"/>
    <w:rsid w:val="00FA37E9"/>
    <w:rsid w:val="00FA6099"/>
    <w:rsid w:val="00FB0E6A"/>
    <w:rsid w:val="00FB4F44"/>
    <w:rsid w:val="00FC33DD"/>
    <w:rsid w:val="00FC40FB"/>
    <w:rsid w:val="00FC640C"/>
    <w:rsid w:val="00FD4F2B"/>
    <w:rsid w:val="00FE1A32"/>
    <w:rsid w:val="00FF1292"/>
    <w:rsid w:val="00FF5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CDD05"/>
  <w15:chartTrackingRefBased/>
  <w15:docId w15:val="{8CC19E8A-1750-4112-A1CE-867004912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5CA4"/>
    <w:pPr>
      <w:spacing w:after="200" w:line="276" w:lineRule="auto"/>
    </w:pPr>
    <w:rPr>
      <w:rFonts w:eastAsiaTheme="minorEastAsia"/>
      <w:lang w:eastAsia="ru-RU"/>
    </w:rPr>
  </w:style>
  <w:style w:type="paragraph" w:styleId="1">
    <w:name w:val="heading 1"/>
    <w:basedOn w:val="a"/>
    <w:next w:val="a"/>
    <w:link w:val="10"/>
    <w:uiPriority w:val="9"/>
    <w:qFormat/>
    <w:rsid w:val="002842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A960F3"/>
    <w:pPr>
      <w:keepNext/>
      <w:keepLines/>
      <w:spacing w:before="200" w:after="0"/>
      <w:outlineLvl w:val="1"/>
    </w:pPr>
    <w:rPr>
      <w:rFonts w:asciiTheme="majorHAnsi" w:eastAsiaTheme="majorEastAsia" w:hAnsiTheme="majorHAnsi" w:cstheme="majorBidi"/>
      <w:b/>
      <w:bCs/>
      <w:color w:val="4472C4"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Bodytext,AvtalBrödtext,ändrad,AvtalBr,BodyText,bt Знак,QBody Text,Подпись1,body text,текст таблицы,Шаблон для отчетов по оценке,Iiaienu1,Oaeno1,Текст1,Òåêñò1,L1 Body Text,AvtalBrцdtext,дndrad,Основной текст 12, Знак"/>
    <w:basedOn w:val="a"/>
    <w:link w:val="a4"/>
    <w:rsid w:val="008D5CA4"/>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aliases w:val="bt Знак1,Bodytext Знак,AvtalBrödtext Знак,ändrad Знак,AvtalBr Знак,BodyText Знак,bt Знак Знак,QBody Text Знак,Подпись1 Знак,body text Знак,текст таблицы Знак,Шаблон для отчетов по оценке Знак,Iiaienu1 Знак,Oaeno1 Знак,Текст1 Знак"/>
    <w:basedOn w:val="a0"/>
    <w:link w:val="a3"/>
    <w:rsid w:val="008D5CA4"/>
    <w:rPr>
      <w:rFonts w:ascii="Times New Roman" w:eastAsia="Times New Roman" w:hAnsi="Times New Roman" w:cs="Times New Roman"/>
      <w:sz w:val="24"/>
      <w:szCs w:val="24"/>
      <w:lang w:eastAsia="ru-RU"/>
    </w:rPr>
  </w:style>
  <w:style w:type="paragraph" w:customStyle="1" w:styleId="12pt">
    <w:name w:val="Стиль Основной текст + 12 pt"/>
    <w:basedOn w:val="a3"/>
    <w:link w:val="12pt0"/>
    <w:qFormat/>
    <w:rsid w:val="008D5CA4"/>
    <w:pPr>
      <w:spacing w:after="0"/>
      <w:ind w:firstLine="720"/>
      <w:jc w:val="both"/>
    </w:pPr>
    <w:rPr>
      <w:szCs w:val="28"/>
    </w:rPr>
  </w:style>
  <w:style w:type="character" w:customStyle="1" w:styleId="12pt0">
    <w:name w:val="Стиль Основной текст + 12 pt Знак"/>
    <w:link w:val="12pt"/>
    <w:rsid w:val="008D5CA4"/>
    <w:rPr>
      <w:rFonts w:ascii="Times New Roman" w:eastAsia="Times New Roman" w:hAnsi="Times New Roman" w:cs="Times New Roman"/>
      <w:sz w:val="24"/>
      <w:szCs w:val="28"/>
      <w:lang w:eastAsia="ru-RU"/>
    </w:rPr>
  </w:style>
  <w:style w:type="character" w:styleId="a5">
    <w:name w:val="Hyperlink"/>
    <w:basedOn w:val="a0"/>
    <w:uiPriority w:val="99"/>
    <w:unhideWhenUsed/>
    <w:rsid w:val="003675DA"/>
    <w:rPr>
      <w:color w:val="0563C1" w:themeColor="hyperlink"/>
      <w:u w:val="single"/>
    </w:rPr>
  </w:style>
  <w:style w:type="character" w:customStyle="1" w:styleId="11">
    <w:name w:val="Неразрешенное упоминание1"/>
    <w:basedOn w:val="a0"/>
    <w:uiPriority w:val="99"/>
    <w:semiHidden/>
    <w:unhideWhenUsed/>
    <w:rsid w:val="003675DA"/>
    <w:rPr>
      <w:color w:val="605E5C"/>
      <w:shd w:val="clear" w:color="auto" w:fill="E1DFDD"/>
    </w:rPr>
  </w:style>
  <w:style w:type="paragraph" w:styleId="a6">
    <w:name w:val="header"/>
    <w:basedOn w:val="a"/>
    <w:link w:val="a7"/>
    <w:uiPriority w:val="99"/>
    <w:unhideWhenUsed/>
    <w:rsid w:val="00D12BB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2BBC"/>
    <w:rPr>
      <w:rFonts w:eastAsiaTheme="minorEastAsia"/>
      <w:lang w:eastAsia="ru-RU"/>
    </w:rPr>
  </w:style>
  <w:style w:type="paragraph" w:styleId="a8">
    <w:name w:val="footer"/>
    <w:basedOn w:val="a"/>
    <w:link w:val="a9"/>
    <w:uiPriority w:val="99"/>
    <w:unhideWhenUsed/>
    <w:rsid w:val="00D12BB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12BBC"/>
    <w:rPr>
      <w:rFonts w:eastAsiaTheme="minorEastAsia"/>
      <w:lang w:eastAsia="ru-RU"/>
    </w:rPr>
  </w:style>
  <w:style w:type="character" w:styleId="aa">
    <w:name w:val="page number"/>
    <w:basedOn w:val="a0"/>
    <w:uiPriority w:val="99"/>
    <w:semiHidden/>
    <w:unhideWhenUsed/>
    <w:rsid w:val="00D12BBC"/>
  </w:style>
  <w:style w:type="paragraph" w:styleId="ab">
    <w:name w:val="footnote text"/>
    <w:basedOn w:val="a"/>
    <w:link w:val="ac"/>
    <w:uiPriority w:val="99"/>
    <w:semiHidden/>
    <w:unhideWhenUsed/>
    <w:rsid w:val="00DA65DD"/>
    <w:pPr>
      <w:spacing w:after="0" w:line="240" w:lineRule="auto"/>
    </w:pPr>
    <w:rPr>
      <w:sz w:val="20"/>
      <w:szCs w:val="20"/>
    </w:rPr>
  </w:style>
  <w:style w:type="character" w:customStyle="1" w:styleId="ac">
    <w:name w:val="Текст сноски Знак"/>
    <w:basedOn w:val="a0"/>
    <w:link w:val="ab"/>
    <w:uiPriority w:val="99"/>
    <w:semiHidden/>
    <w:rsid w:val="00DA65DD"/>
    <w:rPr>
      <w:rFonts w:eastAsiaTheme="minorEastAsia"/>
      <w:sz w:val="20"/>
      <w:szCs w:val="20"/>
      <w:lang w:eastAsia="ru-RU"/>
    </w:rPr>
  </w:style>
  <w:style w:type="character" w:styleId="ad">
    <w:name w:val="footnote reference"/>
    <w:uiPriority w:val="99"/>
    <w:unhideWhenUsed/>
    <w:rsid w:val="00DA65DD"/>
    <w:rPr>
      <w:vertAlign w:val="superscript"/>
    </w:rPr>
  </w:style>
  <w:style w:type="paragraph" w:styleId="ae">
    <w:name w:val="List Paragraph"/>
    <w:basedOn w:val="a"/>
    <w:link w:val="af"/>
    <w:uiPriority w:val="34"/>
    <w:qFormat/>
    <w:rsid w:val="00AC38F7"/>
    <w:pPr>
      <w:ind w:left="720"/>
      <w:contextualSpacing/>
    </w:pPr>
  </w:style>
  <w:style w:type="paragraph" w:styleId="af0">
    <w:name w:val="No Spacing"/>
    <w:aliases w:val="для таблиц,No Spacing,No Spacing1,Без интервала11"/>
    <w:link w:val="af1"/>
    <w:uiPriority w:val="1"/>
    <w:qFormat/>
    <w:rsid w:val="00A960F3"/>
    <w:pPr>
      <w:spacing w:after="0" w:line="240" w:lineRule="auto"/>
    </w:pPr>
    <w:rPr>
      <w:rFonts w:ascii="Times New Roman" w:eastAsia="Times New Roman" w:hAnsi="Times New Roman" w:cs="Times New Roman"/>
      <w:lang w:eastAsia="ru-RU"/>
    </w:rPr>
  </w:style>
  <w:style w:type="character" w:customStyle="1" w:styleId="af1">
    <w:name w:val="Без интервала Знак"/>
    <w:aliases w:val="для таблиц Знак,No Spacing Знак,No Spacing1 Знак,Без интервала11 Знак"/>
    <w:link w:val="af0"/>
    <w:uiPriority w:val="1"/>
    <w:locked/>
    <w:rsid w:val="00A960F3"/>
    <w:rPr>
      <w:rFonts w:ascii="Times New Roman" w:eastAsia="Times New Roman" w:hAnsi="Times New Roman" w:cs="Times New Roman"/>
      <w:lang w:eastAsia="ru-RU"/>
    </w:rPr>
  </w:style>
  <w:style w:type="character" w:customStyle="1" w:styleId="20">
    <w:name w:val="Заголовок 2 Знак"/>
    <w:basedOn w:val="a0"/>
    <w:link w:val="2"/>
    <w:uiPriority w:val="9"/>
    <w:rsid w:val="00A960F3"/>
    <w:rPr>
      <w:rFonts w:asciiTheme="majorHAnsi" w:eastAsiaTheme="majorEastAsia" w:hAnsiTheme="majorHAnsi" w:cstheme="majorBidi"/>
      <w:b/>
      <w:bCs/>
      <w:color w:val="4472C4" w:themeColor="accent1"/>
      <w:sz w:val="26"/>
      <w:szCs w:val="26"/>
    </w:rPr>
  </w:style>
  <w:style w:type="character" w:customStyle="1" w:styleId="af">
    <w:name w:val="Абзац списка Знак"/>
    <w:link w:val="ae"/>
    <w:uiPriority w:val="34"/>
    <w:locked/>
    <w:rsid w:val="00A960F3"/>
    <w:rPr>
      <w:rFonts w:eastAsiaTheme="minorEastAsia"/>
      <w:lang w:eastAsia="ru-RU"/>
    </w:rPr>
  </w:style>
  <w:style w:type="paragraph" w:customStyle="1" w:styleId="Normalunindented">
    <w:name w:val="Normal unindented"/>
    <w:qFormat/>
    <w:rsid w:val="00A960F3"/>
    <w:pPr>
      <w:spacing w:before="120" w:after="120" w:line="276" w:lineRule="auto"/>
      <w:jc w:val="both"/>
    </w:pPr>
    <w:rPr>
      <w:rFonts w:ascii="Times New Roman" w:eastAsia="Times New Roman" w:hAnsi="Times New Roman" w:cs="Times New Roman"/>
      <w:lang w:eastAsia="ru-RU"/>
    </w:rPr>
  </w:style>
  <w:style w:type="table" w:styleId="af2">
    <w:name w:val="Table Grid"/>
    <w:basedOn w:val="a1"/>
    <w:uiPriority w:val="39"/>
    <w:rsid w:val="00C93EBD"/>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unhideWhenUsed/>
    <w:rsid w:val="00832C9F"/>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832C9F"/>
    <w:rPr>
      <w:rFonts w:ascii="Segoe UI" w:eastAsiaTheme="minorEastAsia" w:hAnsi="Segoe UI" w:cs="Segoe UI"/>
      <w:sz w:val="18"/>
      <w:szCs w:val="18"/>
      <w:lang w:eastAsia="ru-RU"/>
    </w:rPr>
  </w:style>
  <w:style w:type="character" w:styleId="af5">
    <w:name w:val="Unresolved Mention"/>
    <w:basedOn w:val="a0"/>
    <w:uiPriority w:val="99"/>
    <w:semiHidden/>
    <w:unhideWhenUsed/>
    <w:rsid w:val="00AB2EDE"/>
    <w:rPr>
      <w:color w:val="605E5C"/>
      <w:shd w:val="clear" w:color="auto" w:fill="E1DFDD"/>
    </w:rPr>
  </w:style>
  <w:style w:type="character" w:customStyle="1" w:styleId="10">
    <w:name w:val="Заголовок 1 Знак"/>
    <w:basedOn w:val="a0"/>
    <w:link w:val="1"/>
    <w:uiPriority w:val="9"/>
    <w:rsid w:val="002842DA"/>
    <w:rPr>
      <w:rFonts w:asciiTheme="majorHAnsi" w:eastAsiaTheme="majorEastAsia" w:hAnsiTheme="majorHAnsi" w:cstheme="majorBidi"/>
      <w:color w:val="2F5496" w:themeColor="accent1" w:themeShade="BF"/>
      <w:sz w:val="32"/>
      <w:szCs w:val="32"/>
      <w:lang w:eastAsia="ru-RU"/>
    </w:rPr>
  </w:style>
  <w:style w:type="table" w:customStyle="1" w:styleId="12">
    <w:name w:val="Сетка таблицы1"/>
    <w:basedOn w:val="a1"/>
    <w:next w:val="af2"/>
    <w:uiPriority w:val="59"/>
    <w:rsid w:val="002842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2"/>
    <w:uiPriority w:val="39"/>
    <w:rsid w:val="00D549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itle"/>
    <w:basedOn w:val="a"/>
    <w:next w:val="a"/>
    <w:link w:val="af7"/>
    <w:uiPriority w:val="10"/>
    <w:qFormat/>
    <w:rsid w:val="00251F7C"/>
    <w:pPr>
      <w:keepNext/>
      <w:keepLines/>
      <w:spacing w:before="120" w:after="300" w:line="240" w:lineRule="auto"/>
      <w:ind w:firstLine="708"/>
      <w:contextualSpacing/>
      <w:jc w:val="center"/>
      <w:outlineLvl w:val="0"/>
    </w:pPr>
    <w:rPr>
      <w:rFonts w:ascii="Times New Roman" w:eastAsia="Times New Roman" w:hAnsi="Times New Roman" w:cs="Times New Roman"/>
      <w:b/>
      <w:spacing w:val="5"/>
      <w:kern w:val="28"/>
      <w:sz w:val="28"/>
      <w:szCs w:val="52"/>
    </w:rPr>
  </w:style>
  <w:style w:type="character" w:customStyle="1" w:styleId="af7">
    <w:name w:val="Заголовок Знак"/>
    <w:basedOn w:val="a0"/>
    <w:link w:val="af6"/>
    <w:uiPriority w:val="10"/>
    <w:rsid w:val="00251F7C"/>
    <w:rPr>
      <w:rFonts w:ascii="Times New Roman" w:eastAsia="Times New Roman" w:hAnsi="Times New Roman" w:cs="Times New Roman"/>
      <w:b/>
      <w:spacing w:val="5"/>
      <w:kern w:val="28"/>
      <w:sz w:val="28"/>
      <w:szCs w:val="52"/>
      <w:lang w:eastAsia="ru-RU"/>
    </w:rPr>
  </w:style>
  <w:style w:type="character" w:customStyle="1" w:styleId="apple-converted-space">
    <w:name w:val="apple-converted-space"/>
    <w:basedOn w:val="a0"/>
    <w:rsid w:val="00251F7C"/>
  </w:style>
  <w:style w:type="character" w:customStyle="1" w:styleId="placeholder">
    <w:name w:val="placeholder"/>
    <w:basedOn w:val="a0"/>
    <w:rsid w:val="00251F7C"/>
  </w:style>
  <w:style w:type="character" w:styleId="af8">
    <w:name w:val="Placeholder Text"/>
    <w:basedOn w:val="a0"/>
    <w:uiPriority w:val="99"/>
    <w:semiHidden/>
    <w:rsid w:val="00251F7C"/>
    <w:rPr>
      <w:color w:val="808080"/>
    </w:rPr>
  </w:style>
  <w:style w:type="paragraph" w:customStyle="1" w:styleId="ConsPlusNormal">
    <w:name w:val="ConsPlusNormal"/>
    <w:rsid w:val="00251F7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f9">
    <w:name w:val="annotation reference"/>
    <w:basedOn w:val="a0"/>
    <w:uiPriority w:val="99"/>
    <w:semiHidden/>
    <w:unhideWhenUsed/>
    <w:rsid w:val="00395624"/>
    <w:rPr>
      <w:sz w:val="16"/>
      <w:szCs w:val="16"/>
    </w:rPr>
  </w:style>
  <w:style w:type="paragraph" w:styleId="afa">
    <w:name w:val="annotation text"/>
    <w:basedOn w:val="a"/>
    <w:link w:val="afb"/>
    <w:uiPriority w:val="99"/>
    <w:semiHidden/>
    <w:unhideWhenUsed/>
    <w:rsid w:val="00395624"/>
    <w:pPr>
      <w:spacing w:line="240" w:lineRule="auto"/>
    </w:pPr>
    <w:rPr>
      <w:sz w:val="20"/>
      <w:szCs w:val="20"/>
    </w:rPr>
  </w:style>
  <w:style w:type="character" w:customStyle="1" w:styleId="afb">
    <w:name w:val="Текст примечания Знак"/>
    <w:basedOn w:val="a0"/>
    <w:link w:val="afa"/>
    <w:uiPriority w:val="99"/>
    <w:semiHidden/>
    <w:rsid w:val="00395624"/>
    <w:rPr>
      <w:rFonts w:eastAsiaTheme="minorEastAsia"/>
      <w:sz w:val="20"/>
      <w:szCs w:val="20"/>
      <w:lang w:eastAsia="ru-RU"/>
    </w:rPr>
  </w:style>
  <w:style w:type="paragraph" w:customStyle="1" w:styleId="Style2">
    <w:name w:val="Style2"/>
    <w:basedOn w:val="a"/>
    <w:rsid w:val="009A128D"/>
    <w:pPr>
      <w:widowControl w:val="0"/>
      <w:autoSpaceDE w:val="0"/>
      <w:autoSpaceDN w:val="0"/>
      <w:adjustRightInd w:val="0"/>
      <w:spacing w:after="0" w:line="258" w:lineRule="exact"/>
    </w:pPr>
    <w:rPr>
      <w:rFonts w:ascii="Times New Roman" w:eastAsia="Times New Roman" w:hAnsi="Times New Roman" w:cs="Times New Roman"/>
      <w:sz w:val="24"/>
      <w:szCs w:val="24"/>
    </w:rPr>
  </w:style>
  <w:style w:type="character" w:customStyle="1" w:styleId="FontStyle19">
    <w:name w:val="Font Style19"/>
    <w:rsid w:val="009A128D"/>
    <w:rPr>
      <w:rFonts w:ascii="Times New Roman" w:hAnsi="Times New Roman" w:cs="Times New Roman"/>
      <w:b/>
      <w:bCs/>
      <w:sz w:val="18"/>
      <w:szCs w:val="18"/>
    </w:rPr>
  </w:style>
  <w:style w:type="paragraph" w:customStyle="1" w:styleId="jss690">
    <w:name w:val="jss690"/>
    <w:basedOn w:val="a"/>
    <w:rsid w:val="009A12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s1103">
    <w:name w:val="jss1103"/>
    <w:basedOn w:val="a"/>
    <w:rsid w:val="009A12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25724">
      <w:bodyDiv w:val="1"/>
      <w:marLeft w:val="0"/>
      <w:marRight w:val="0"/>
      <w:marTop w:val="0"/>
      <w:marBottom w:val="0"/>
      <w:divBdr>
        <w:top w:val="none" w:sz="0" w:space="0" w:color="auto"/>
        <w:left w:val="none" w:sz="0" w:space="0" w:color="auto"/>
        <w:bottom w:val="none" w:sz="0" w:space="0" w:color="auto"/>
        <w:right w:val="none" w:sz="0" w:space="0" w:color="auto"/>
      </w:divBdr>
    </w:div>
    <w:div w:id="225772980">
      <w:bodyDiv w:val="1"/>
      <w:marLeft w:val="0"/>
      <w:marRight w:val="0"/>
      <w:marTop w:val="0"/>
      <w:marBottom w:val="0"/>
      <w:divBdr>
        <w:top w:val="none" w:sz="0" w:space="0" w:color="auto"/>
        <w:left w:val="none" w:sz="0" w:space="0" w:color="auto"/>
        <w:bottom w:val="none" w:sz="0" w:space="0" w:color="auto"/>
        <w:right w:val="none" w:sz="0" w:space="0" w:color="auto"/>
      </w:divBdr>
    </w:div>
    <w:div w:id="249774024">
      <w:bodyDiv w:val="1"/>
      <w:marLeft w:val="0"/>
      <w:marRight w:val="0"/>
      <w:marTop w:val="0"/>
      <w:marBottom w:val="0"/>
      <w:divBdr>
        <w:top w:val="none" w:sz="0" w:space="0" w:color="auto"/>
        <w:left w:val="none" w:sz="0" w:space="0" w:color="auto"/>
        <w:bottom w:val="none" w:sz="0" w:space="0" w:color="auto"/>
        <w:right w:val="none" w:sz="0" w:space="0" w:color="auto"/>
      </w:divBdr>
    </w:div>
    <w:div w:id="378476559">
      <w:bodyDiv w:val="1"/>
      <w:marLeft w:val="0"/>
      <w:marRight w:val="0"/>
      <w:marTop w:val="0"/>
      <w:marBottom w:val="0"/>
      <w:divBdr>
        <w:top w:val="none" w:sz="0" w:space="0" w:color="auto"/>
        <w:left w:val="none" w:sz="0" w:space="0" w:color="auto"/>
        <w:bottom w:val="none" w:sz="0" w:space="0" w:color="auto"/>
        <w:right w:val="none" w:sz="0" w:space="0" w:color="auto"/>
      </w:divBdr>
    </w:div>
    <w:div w:id="416875745">
      <w:bodyDiv w:val="1"/>
      <w:marLeft w:val="0"/>
      <w:marRight w:val="0"/>
      <w:marTop w:val="0"/>
      <w:marBottom w:val="0"/>
      <w:divBdr>
        <w:top w:val="none" w:sz="0" w:space="0" w:color="auto"/>
        <w:left w:val="none" w:sz="0" w:space="0" w:color="auto"/>
        <w:bottom w:val="none" w:sz="0" w:space="0" w:color="auto"/>
        <w:right w:val="none" w:sz="0" w:space="0" w:color="auto"/>
      </w:divBdr>
    </w:div>
    <w:div w:id="841504347">
      <w:bodyDiv w:val="1"/>
      <w:marLeft w:val="0"/>
      <w:marRight w:val="0"/>
      <w:marTop w:val="0"/>
      <w:marBottom w:val="0"/>
      <w:divBdr>
        <w:top w:val="none" w:sz="0" w:space="0" w:color="auto"/>
        <w:left w:val="none" w:sz="0" w:space="0" w:color="auto"/>
        <w:bottom w:val="none" w:sz="0" w:space="0" w:color="auto"/>
        <w:right w:val="none" w:sz="0" w:space="0" w:color="auto"/>
      </w:divBdr>
    </w:div>
    <w:div w:id="1380393734">
      <w:bodyDiv w:val="1"/>
      <w:marLeft w:val="0"/>
      <w:marRight w:val="0"/>
      <w:marTop w:val="0"/>
      <w:marBottom w:val="0"/>
      <w:divBdr>
        <w:top w:val="none" w:sz="0" w:space="0" w:color="auto"/>
        <w:left w:val="none" w:sz="0" w:space="0" w:color="auto"/>
        <w:bottom w:val="none" w:sz="0" w:space="0" w:color="auto"/>
        <w:right w:val="none" w:sz="0" w:space="0" w:color="auto"/>
      </w:divBdr>
    </w:div>
    <w:div w:id="1748113604">
      <w:bodyDiv w:val="1"/>
      <w:marLeft w:val="0"/>
      <w:marRight w:val="0"/>
      <w:marTop w:val="0"/>
      <w:marBottom w:val="0"/>
      <w:divBdr>
        <w:top w:val="none" w:sz="0" w:space="0" w:color="auto"/>
        <w:left w:val="none" w:sz="0" w:space="0" w:color="auto"/>
        <w:bottom w:val="none" w:sz="0" w:space="0" w:color="auto"/>
        <w:right w:val="none" w:sz="0" w:space="0" w:color="auto"/>
      </w:divBdr>
    </w:div>
    <w:div w:id="1818647841">
      <w:bodyDiv w:val="1"/>
      <w:marLeft w:val="0"/>
      <w:marRight w:val="0"/>
      <w:marTop w:val="0"/>
      <w:marBottom w:val="0"/>
      <w:divBdr>
        <w:top w:val="none" w:sz="0" w:space="0" w:color="auto"/>
        <w:left w:val="none" w:sz="0" w:space="0" w:color="auto"/>
        <w:bottom w:val="none" w:sz="0" w:space="0" w:color="auto"/>
        <w:right w:val="none" w:sz="0" w:space="0" w:color="auto"/>
      </w:divBdr>
    </w:div>
    <w:div w:id="1886604510">
      <w:bodyDiv w:val="1"/>
      <w:marLeft w:val="0"/>
      <w:marRight w:val="0"/>
      <w:marTop w:val="0"/>
      <w:marBottom w:val="0"/>
      <w:divBdr>
        <w:top w:val="none" w:sz="0" w:space="0" w:color="auto"/>
        <w:left w:val="none" w:sz="0" w:space="0" w:color="auto"/>
        <w:bottom w:val="none" w:sz="0" w:space="0" w:color="auto"/>
        <w:right w:val="none" w:sz="0" w:space="0" w:color="auto"/>
      </w:divBdr>
    </w:div>
    <w:div w:id="1893956185">
      <w:bodyDiv w:val="1"/>
      <w:marLeft w:val="0"/>
      <w:marRight w:val="0"/>
      <w:marTop w:val="0"/>
      <w:marBottom w:val="0"/>
      <w:divBdr>
        <w:top w:val="none" w:sz="0" w:space="0" w:color="auto"/>
        <w:left w:val="none" w:sz="0" w:space="0" w:color="auto"/>
        <w:bottom w:val="none" w:sz="0" w:space="0" w:color="auto"/>
        <w:right w:val="none" w:sz="0" w:space="0" w:color="auto"/>
      </w:divBdr>
    </w:div>
    <w:div w:id="1908951452">
      <w:bodyDiv w:val="1"/>
      <w:marLeft w:val="0"/>
      <w:marRight w:val="0"/>
      <w:marTop w:val="0"/>
      <w:marBottom w:val="0"/>
      <w:divBdr>
        <w:top w:val="none" w:sz="0" w:space="0" w:color="auto"/>
        <w:left w:val="none" w:sz="0" w:space="0" w:color="auto"/>
        <w:bottom w:val="none" w:sz="0" w:space="0" w:color="auto"/>
        <w:right w:val="none" w:sz="0" w:space="0" w:color="auto"/>
      </w:divBdr>
    </w:div>
    <w:div w:id="1942489239">
      <w:bodyDiv w:val="1"/>
      <w:marLeft w:val="0"/>
      <w:marRight w:val="0"/>
      <w:marTop w:val="0"/>
      <w:marBottom w:val="0"/>
      <w:divBdr>
        <w:top w:val="none" w:sz="0" w:space="0" w:color="auto"/>
        <w:left w:val="none" w:sz="0" w:space="0" w:color="auto"/>
        <w:bottom w:val="none" w:sz="0" w:space="0" w:color="auto"/>
        <w:right w:val="none" w:sz="0" w:space="0" w:color="auto"/>
      </w:divBdr>
    </w:div>
    <w:div w:id="2033216723">
      <w:bodyDiv w:val="1"/>
      <w:marLeft w:val="0"/>
      <w:marRight w:val="0"/>
      <w:marTop w:val="0"/>
      <w:marBottom w:val="0"/>
      <w:divBdr>
        <w:top w:val="none" w:sz="0" w:space="0" w:color="auto"/>
        <w:left w:val="none" w:sz="0" w:space="0" w:color="auto"/>
        <w:bottom w:val="none" w:sz="0" w:space="0" w:color="auto"/>
        <w:right w:val="none" w:sz="0" w:space="0" w:color="auto"/>
      </w:divBdr>
    </w:div>
    <w:div w:id="2067221861">
      <w:bodyDiv w:val="1"/>
      <w:marLeft w:val="0"/>
      <w:marRight w:val="0"/>
      <w:marTop w:val="0"/>
      <w:marBottom w:val="0"/>
      <w:divBdr>
        <w:top w:val="none" w:sz="0" w:space="0" w:color="auto"/>
        <w:left w:val="none" w:sz="0" w:space="0" w:color="auto"/>
        <w:bottom w:val="none" w:sz="0" w:space="0" w:color="auto"/>
        <w:right w:val="none" w:sz="0" w:space="0" w:color="auto"/>
      </w:divBdr>
    </w:div>
    <w:div w:id="2123184917">
      <w:bodyDiv w:val="1"/>
      <w:marLeft w:val="0"/>
      <w:marRight w:val="0"/>
      <w:marTop w:val="0"/>
      <w:marBottom w:val="0"/>
      <w:divBdr>
        <w:top w:val="none" w:sz="0" w:space="0" w:color="auto"/>
        <w:left w:val="none" w:sz="0" w:space="0" w:color="auto"/>
        <w:bottom w:val="none" w:sz="0" w:space="0" w:color="auto"/>
        <w:right w:val="none" w:sz="0" w:space="0" w:color="auto"/>
      </w:divBdr>
    </w:div>
    <w:div w:id="214076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www.chelnyvodokanal.ru" TargetMode="Externa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E8FEB4949047FD8CD959EB95430B2D"/>
        <w:category>
          <w:name w:val="Общие"/>
          <w:gallery w:val="placeholder"/>
        </w:category>
        <w:types>
          <w:type w:val="bbPlcHdr"/>
        </w:types>
        <w:behaviors>
          <w:behavior w:val="content"/>
        </w:behaviors>
        <w:guid w:val="{B694BB8F-B2CE-4AF5-AC7F-81091E52A5E4}"/>
      </w:docPartPr>
      <w:docPartBody>
        <w:p w:rsidR="0027688B" w:rsidRDefault="0027688B" w:rsidP="0027688B">
          <w:pPr>
            <w:pStyle w:val="9CE8FEB4949047FD8CD959EB95430B2D"/>
          </w:pPr>
          <w:r w:rsidRPr="00E15B02">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006"/>
    <w:rsid w:val="00091E5A"/>
    <w:rsid w:val="0013757C"/>
    <w:rsid w:val="0027688B"/>
    <w:rsid w:val="00400006"/>
    <w:rsid w:val="00473DD8"/>
    <w:rsid w:val="004B6D01"/>
    <w:rsid w:val="00507FF1"/>
    <w:rsid w:val="005E6AE7"/>
    <w:rsid w:val="00607EEC"/>
    <w:rsid w:val="006A294E"/>
    <w:rsid w:val="00711BD0"/>
    <w:rsid w:val="00751376"/>
    <w:rsid w:val="00865F8A"/>
    <w:rsid w:val="0092630F"/>
    <w:rsid w:val="00AF0035"/>
    <w:rsid w:val="00B936E2"/>
    <w:rsid w:val="00C563FE"/>
    <w:rsid w:val="00E3097A"/>
    <w:rsid w:val="00FA6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7688B"/>
    <w:rPr>
      <w:color w:val="808080"/>
    </w:rPr>
  </w:style>
  <w:style w:type="paragraph" w:customStyle="1" w:styleId="9DF94C610FB047A984BBE06026B7C6C4">
    <w:name w:val="9DF94C610FB047A984BBE06026B7C6C4"/>
    <w:rsid w:val="00400006"/>
  </w:style>
  <w:style w:type="paragraph" w:customStyle="1" w:styleId="FB94DC14F9BD4A45AB4AF6F4196DC878">
    <w:name w:val="FB94DC14F9BD4A45AB4AF6F4196DC878"/>
    <w:rsid w:val="00400006"/>
  </w:style>
  <w:style w:type="paragraph" w:customStyle="1" w:styleId="9CE8FEB4949047FD8CD959EB95430B2D">
    <w:name w:val="9CE8FEB4949047FD8CD959EB95430B2D"/>
    <w:rsid w:val="002768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4942</Words>
  <Characters>28172</Characters>
  <Application>Microsoft Office Word</Application>
  <DocSecurity>4</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ООО ЧЕЛНЫВОДОКАНАЛ</Company>
  <LinksUpToDate>false</LinksUpToDate>
  <CharactersWithSpaces>33048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Леонтьева Анастасия Викторовна</dc:creator>
  <cp:keywords/>
  <dc:description/>
  <cp:lastModifiedBy>Сабирова Ирина Ильинична</cp:lastModifiedBy>
  <cp:revision>2</cp:revision>
  <cp:lastPrinted>2025-03-31T09:51:00Z</cp:lastPrinted>
  <dcterms:created xsi:type="dcterms:W3CDTF">2025-03-31T09:52:00Z</dcterms:created>
  <dcterms:modified xsi:type="dcterms:W3CDTF">2025-03-31T09:52:00Z</dcterms:modified>
</cp:coreProperties>
</file>